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4CC159" w14:textId="77777777" w:rsidR="00DE1170" w:rsidRPr="003D3FDB" w:rsidRDefault="00DE1170" w:rsidP="00224478">
      <w:pPr>
        <w:jc w:val="center"/>
        <w:rPr>
          <w:rFonts w:ascii="Arial" w:hAnsi="Arial" w:cs="Arial"/>
          <w:bCs/>
          <w:iCs/>
          <w:sz w:val="28"/>
          <w:szCs w:val="24"/>
        </w:rPr>
      </w:pPr>
    </w:p>
    <w:p w14:paraId="4BA2654C" w14:textId="77777777" w:rsidR="00DE1170" w:rsidRPr="002F599A" w:rsidRDefault="00DE1170" w:rsidP="00224478">
      <w:pPr>
        <w:jc w:val="center"/>
        <w:rPr>
          <w:rFonts w:ascii="Arial" w:hAnsi="Arial" w:cs="Arial"/>
          <w:bCs/>
          <w:iCs/>
          <w:sz w:val="32"/>
          <w:szCs w:val="24"/>
        </w:rPr>
      </w:pPr>
      <w:r w:rsidRPr="002F599A">
        <w:rPr>
          <w:rFonts w:ascii="Arial" w:hAnsi="Arial" w:cs="Arial"/>
          <w:bCs/>
          <w:iCs/>
          <w:sz w:val="32"/>
          <w:szCs w:val="24"/>
        </w:rPr>
        <w:t>ΑΡΙΣΤΟΤΕΛΕΙΟ ΠΑΝΕΠΙΣΤΗΜΙΟ ΘΕΣΣΑΛΟΝΙΚΗΣ</w:t>
      </w:r>
    </w:p>
    <w:p w14:paraId="3014F917" w14:textId="77777777" w:rsidR="00DE1170" w:rsidRPr="002F599A" w:rsidRDefault="00DE1170" w:rsidP="00224478">
      <w:pPr>
        <w:jc w:val="center"/>
        <w:rPr>
          <w:rFonts w:ascii="Arial" w:hAnsi="Arial" w:cs="Arial"/>
          <w:bCs/>
          <w:iCs/>
          <w:sz w:val="32"/>
          <w:szCs w:val="24"/>
        </w:rPr>
      </w:pPr>
      <w:r w:rsidRPr="002F599A">
        <w:rPr>
          <w:rFonts w:ascii="Arial" w:hAnsi="Arial" w:cs="Arial"/>
          <w:bCs/>
          <w:iCs/>
          <w:sz w:val="32"/>
          <w:szCs w:val="24"/>
        </w:rPr>
        <w:t xml:space="preserve">ΣΧΟΛΗ ΘΕΤΙΚΩΝ ΕΠΙΣΤΗΜΩΝ – </w:t>
      </w:r>
      <w:r w:rsidRPr="002F599A">
        <w:rPr>
          <w:rFonts w:ascii="Arial" w:hAnsi="Arial" w:cs="Arial"/>
          <w:b/>
          <w:bCs/>
          <w:iCs/>
          <w:sz w:val="32"/>
          <w:szCs w:val="24"/>
        </w:rPr>
        <w:t>ΤΜΗΜΑ ΓΕΩΛΟΓΙΑΣ</w:t>
      </w:r>
    </w:p>
    <w:p w14:paraId="2FA4B116" w14:textId="77777777" w:rsidR="00DE1170" w:rsidRPr="003D3FDB" w:rsidRDefault="00DE1170" w:rsidP="00224478">
      <w:pPr>
        <w:jc w:val="center"/>
        <w:rPr>
          <w:rFonts w:ascii="Arial" w:hAnsi="Arial" w:cs="Arial"/>
          <w:bCs/>
          <w:i/>
          <w:iCs/>
          <w:sz w:val="24"/>
          <w:szCs w:val="24"/>
        </w:rPr>
      </w:pPr>
    </w:p>
    <w:p w14:paraId="5C2A68A4" w14:textId="77777777" w:rsidR="00DE1170" w:rsidRPr="003D3FDB" w:rsidRDefault="00DE1170" w:rsidP="00224478">
      <w:pPr>
        <w:jc w:val="center"/>
        <w:rPr>
          <w:rFonts w:ascii="Arial" w:hAnsi="Arial" w:cs="Arial"/>
          <w:bCs/>
          <w:i/>
          <w:iCs/>
          <w:sz w:val="24"/>
          <w:szCs w:val="24"/>
        </w:rPr>
      </w:pPr>
    </w:p>
    <w:p w14:paraId="61FD38A3" w14:textId="77777777" w:rsidR="00DE1170" w:rsidRPr="003D3FDB" w:rsidRDefault="00DE1170" w:rsidP="00224478">
      <w:pPr>
        <w:jc w:val="center"/>
        <w:rPr>
          <w:rFonts w:ascii="Arial" w:hAnsi="Arial" w:cs="Arial"/>
          <w:bCs/>
          <w:i/>
          <w:iCs/>
          <w:sz w:val="24"/>
          <w:szCs w:val="24"/>
        </w:rPr>
      </w:pPr>
    </w:p>
    <w:p w14:paraId="4A72B5FB" w14:textId="77777777" w:rsidR="00DE1170" w:rsidRPr="003D3FDB" w:rsidRDefault="00DE1170" w:rsidP="00224478">
      <w:pPr>
        <w:jc w:val="center"/>
        <w:rPr>
          <w:rFonts w:ascii="Arial" w:hAnsi="Arial" w:cs="Arial"/>
          <w:bCs/>
          <w:i/>
          <w:iCs/>
          <w:sz w:val="24"/>
          <w:szCs w:val="24"/>
        </w:rPr>
      </w:pPr>
    </w:p>
    <w:p w14:paraId="2DBC462F" w14:textId="77777777" w:rsidR="00DE1170" w:rsidRPr="003D3FDB" w:rsidRDefault="00DE1170" w:rsidP="0033727E">
      <w:pPr>
        <w:spacing w:line="480" w:lineRule="auto"/>
        <w:jc w:val="center"/>
        <w:rPr>
          <w:rFonts w:ascii="Arial" w:hAnsi="Arial" w:cs="Arial"/>
          <w:b/>
          <w:bCs/>
          <w:iCs/>
          <w:sz w:val="28"/>
          <w:szCs w:val="24"/>
        </w:rPr>
      </w:pPr>
      <w:r w:rsidRPr="003D3FDB">
        <w:rPr>
          <w:rFonts w:ascii="Arial" w:hAnsi="Arial" w:cs="Arial"/>
          <w:b/>
          <w:bCs/>
          <w:iCs/>
          <w:sz w:val="28"/>
          <w:szCs w:val="24"/>
        </w:rPr>
        <w:t>Απόκτηση Πιστοποιητικού Παιδαγωγικής και Διδακτικής Επάρκειας (ΠΠΔΕ) για τους φοιτητές του Τμήματος Γεωλογίας Α.Π.Θ.</w:t>
      </w:r>
    </w:p>
    <w:p w14:paraId="2ADD5769" w14:textId="77777777" w:rsidR="00DE1170" w:rsidRPr="003D3FDB" w:rsidRDefault="00DE1170" w:rsidP="00224478">
      <w:pPr>
        <w:jc w:val="center"/>
        <w:rPr>
          <w:rFonts w:ascii="Arial" w:hAnsi="Arial" w:cs="Arial"/>
          <w:b/>
          <w:bCs/>
          <w:iCs/>
          <w:sz w:val="24"/>
          <w:szCs w:val="24"/>
        </w:rPr>
      </w:pPr>
    </w:p>
    <w:p w14:paraId="086F24EC" w14:textId="77777777" w:rsidR="00DE1170" w:rsidRPr="003D3FDB" w:rsidRDefault="00DE1170" w:rsidP="00224478">
      <w:pPr>
        <w:jc w:val="center"/>
        <w:rPr>
          <w:rFonts w:ascii="Arial" w:hAnsi="Arial" w:cs="Arial"/>
          <w:b/>
          <w:bCs/>
          <w:iCs/>
          <w:sz w:val="24"/>
          <w:szCs w:val="24"/>
        </w:rPr>
      </w:pPr>
    </w:p>
    <w:p w14:paraId="2AE83A0B" w14:textId="77777777" w:rsidR="00DE1170" w:rsidRPr="003D3FDB" w:rsidRDefault="00DE1170" w:rsidP="00224478">
      <w:pPr>
        <w:jc w:val="center"/>
        <w:rPr>
          <w:rFonts w:ascii="Arial" w:hAnsi="Arial" w:cs="Arial"/>
          <w:b/>
          <w:bCs/>
          <w:iCs/>
          <w:sz w:val="24"/>
          <w:szCs w:val="24"/>
        </w:rPr>
      </w:pPr>
    </w:p>
    <w:p w14:paraId="2A077657" w14:textId="77777777" w:rsidR="00DE1170" w:rsidRPr="003D3FDB" w:rsidRDefault="00DE1170" w:rsidP="00224478">
      <w:pPr>
        <w:jc w:val="center"/>
        <w:rPr>
          <w:rFonts w:ascii="Arial" w:hAnsi="Arial" w:cs="Arial"/>
          <w:b/>
          <w:bCs/>
          <w:iCs/>
          <w:sz w:val="24"/>
          <w:szCs w:val="24"/>
        </w:rPr>
      </w:pPr>
    </w:p>
    <w:p w14:paraId="7B539FE0" w14:textId="77777777" w:rsidR="00DE1170" w:rsidRPr="003D3FDB" w:rsidRDefault="00DE1170" w:rsidP="00224478">
      <w:pPr>
        <w:jc w:val="center"/>
        <w:rPr>
          <w:rFonts w:ascii="Arial" w:hAnsi="Arial" w:cs="Arial"/>
          <w:b/>
          <w:bCs/>
          <w:iCs/>
          <w:sz w:val="24"/>
          <w:szCs w:val="24"/>
        </w:rPr>
      </w:pPr>
    </w:p>
    <w:p w14:paraId="52293E06" w14:textId="77777777" w:rsidR="00DE1170" w:rsidRPr="003D3FDB" w:rsidRDefault="00DE1170" w:rsidP="00224478">
      <w:pPr>
        <w:jc w:val="center"/>
        <w:rPr>
          <w:rFonts w:ascii="Arial" w:hAnsi="Arial" w:cs="Arial"/>
          <w:b/>
          <w:bCs/>
          <w:iCs/>
          <w:sz w:val="24"/>
          <w:szCs w:val="24"/>
        </w:rPr>
      </w:pPr>
    </w:p>
    <w:p w14:paraId="133D4A84" w14:textId="77777777" w:rsidR="00DE1170" w:rsidRPr="003D3FDB" w:rsidRDefault="00DE1170" w:rsidP="00224478">
      <w:pPr>
        <w:jc w:val="center"/>
        <w:rPr>
          <w:rFonts w:ascii="Arial" w:hAnsi="Arial" w:cs="Arial"/>
          <w:b/>
          <w:bCs/>
          <w:iCs/>
          <w:sz w:val="24"/>
          <w:szCs w:val="24"/>
        </w:rPr>
      </w:pPr>
    </w:p>
    <w:p w14:paraId="316077BB" w14:textId="77777777" w:rsidR="00DE1170" w:rsidRPr="003D3FDB" w:rsidRDefault="00DE1170" w:rsidP="00224478">
      <w:pPr>
        <w:jc w:val="center"/>
        <w:rPr>
          <w:rFonts w:ascii="Arial" w:hAnsi="Arial" w:cs="Arial"/>
          <w:b/>
          <w:bCs/>
          <w:iCs/>
          <w:sz w:val="24"/>
          <w:szCs w:val="24"/>
        </w:rPr>
      </w:pPr>
    </w:p>
    <w:p w14:paraId="5CDE093D" w14:textId="77777777" w:rsidR="00DE1170" w:rsidRDefault="00DE1170" w:rsidP="00224478">
      <w:pPr>
        <w:jc w:val="center"/>
        <w:rPr>
          <w:rFonts w:ascii="Arial" w:hAnsi="Arial" w:cs="Arial"/>
          <w:b/>
          <w:bCs/>
          <w:iCs/>
          <w:sz w:val="24"/>
          <w:szCs w:val="24"/>
        </w:rPr>
      </w:pPr>
    </w:p>
    <w:p w14:paraId="4D154DDD" w14:textId="77777777" w:rsidR="002F599A" w:rsidRDefault="002F599A" w:rsidP="00224478">
      <w:pPr>
        <w:jc w:val="center"/>
        <w:rPr>
          <w:rFonts w:ascii="Arial" w:hAnsi="Arial" w:cs="Arial"/>
          <w:b/>
          <w:bCs/>
          <w:iCs/>
          <w:sz w:val="24"/>
          <w:szCs w:val="24"/>
        </w:rPr>
      </w:pPr>
    </w:p>
    <w:p w14:paraId="4558F5EB" w14:textId="77777777" w:rsidR="002F599A" w:rsidRDefault="002F599A" w:rsidP="00224478">
      <w:pPr>
        <w:jc w:val="center"/>
        <w:rPr>
          <w:rFonts w:ascii="Arial" w:hAnsi="Arial" w:cs="Arial"/>
          <w:b/>
          <w:bCs/>
          <w:iCs/>
          <w:sz w:val="24"/>
          <w:szCs w:val="24"/>
        </w:rPr>
      </w:pPr>
    </w:p>
    <w:p w14:paraId="00DF2206" w14:textId="77777777" w:rsidR="002F599A" w:rsidRDefault="002F599A" w:rsidP="00224478">
      <w:pPr>
        <w:jc w:val="center"/>
        <w:rPr>
          <w:rFonts w:ascii="Arial" w:hAnsi="Arial" w:cs="Arial"/>
          <w:b/>
          <w:bCs/>
          <w:iCs/>
          <w:sz w:val="24"/>
          <w:szCs w:val="24"/>
        </w:rPr>
      </w:pPr>
    </w:p>
    <w:p w14:paraId="0B28F801" w14:textId="77777777" w:rsidR="002F599A" w:rsidRPr="003D3FDB" w:rsidRDefault="002F599A" w:rsidP="00224478">
      <w:pPr>
        <w:jc w:val="center"/>
        <w:rPr>
          <w:rFonts w:ascii="Arial" w:hAnsi="Arial" w:cs="Arial"/>
          <w:b/>
          <w:bCs/>
          <w:iCs/>
          <w:sz w:val="24"/>
          <w:szCs w:val="24"/>
        </w:rPr>
      </w:pPr>
    </w:p>
    <w:p w14:paraId="3DBEFE34" w14:textId="77777777" w:rsidR="00DE1170" w:rsidRPr="003D3FDB" w:rsidRDefault="00DE1170" w:rsidP="00224478">
      <w:pPr>
        <w:jc w:val="center"/>
        <w:rPr>
          <w:rFonts w:ascii="Arial" w:hAnsi="Arial" w:cs="Arial"/>
          <w:b/>
          <w:bCs/>
          <w:iCs/>
          <w:sz w:val="24"/>
          <w:szCs w:val="24"/>
        </w:rPr>
      </w:pPr>
    </w:p>
    <w:p w14:paraId="632AECF0" w14:textId="3E94602A" w:rsidR="00DE1170" w:rsidRPr="003D3FDB" w:rsidRDefault="00DE1170" w:rsidP="00224478">
      <w:pPr>
        <w:jc w:val="center"/>
        <w:rPr>
          <w:rFonts w:ascii="Arial" w:hAnsi="Arial" w:cs="Arial"/>
          <w:bCs/>
          <w:iCs/>
          <w:sz w:val="24"/>
          <w:szCs w:val="24"/>
        </w:rPr>
      </w:pPr>
      <w:r w:rsidRPr="003D3FDB">
        <w:rPr>
          <w:rFonts w:ascii="Arial" w:hAnsi="Arial" w:cs="Arial"/>
          <w:bCs/>
          <w:iCs/>
          <w:sz w:val="24"/>
          <w:szCs w:val="24"/>
        </w:rPr>
        <w:t xml:space="preserve">Θεσσαλονίκη, </w:t>
      </w:r>
      <w:r w:rsidR="00B64569">
        <w:rPr>
          <w:rFonts w:ascii="Arial" w:hAnsi="Arial" w:cs="Arial"/>
          <w:bCs/>
          <w:iCs/>
          <w:sz w:val="24"/>
          <w:szCs w:val="24"/>
        </w:rPr>
        <w:t>Οκτώβριος</w:t>
      </w:r>
      <w:r w:rsidR="0077058D">
        <w:rPr>
          <w:rFonts w:ascii="Arial" w:hAnsi="Arial" w:cs="Arial"/>
          <w:bCs/>
          <w:iCs/>
          <w:sz w:val="24"/>
          <w:szCs w:val="24"/>
        </w:rPr>
        <w:t xml:space="preserve"> </w:t>
      </w:r>
      <w:r w:rsidR="00F519F0" w:rsidRPr="003D3FDB">
        <w:rPr>
          <w:rFonts w:ascii="Arial" w:hAnsi="Arial" w:cs="Arial"/>
          <w:bCs/>
          <w:iCs/>
          <w:sz w:val="24"/>
          <w:szCs w:val="24"/>
        </w:rPr>
        <w:t>20</w:t>
      </w:r>
      <w:r w:rsidR="00F519F0">
        <w:rPr>
          <w:rFonts w:ascii="Arial" w:hAnsi="Arial" w:cs="Arial"/>
          <w:bCs/>
          <w:iCs/>
          <w:sz w:val="24"/>
          <w:szCs w:val="24"/>
        </w:rPr>
        <w:t>23</w:t>
      </w:r>
    </w:p>
    <w:p w14:paraId="00D0A5D5" w14:textId="77777777" w:rsidR="00DE1170" w:rsidRPr="003D3FDB" w:rsidRDefault="00DE1170" w:rsidP="000D26F6">
      <w:pPr>
        <w:pStyle w:val="20"/>
        <w:ind w:left="0"/>
        <w:rPr>
          <w:lang w:val="el-GR"/>
        </w:rPr>
      </w:pPr>
    </w:p>
    <w:p w14:paraId="5F768C68" w14:textId="77777777" w:rsidR="00DE1170" w:rsidRPr="003D3FDB" w:rsidRDefault="00DE1170" w:rsidP="00C6348F">
      <w:pPr>
        <w:pStyle w:val="1"/>
      </w:pPr>
      <w:bookmarkStart w:id="0" w:name="_Toc466218845"/>
      <w:r w:rsidRPr="003D3FDB">
        <w:lastRenderedPageBreak/>
        <w:t>Εισαγωγή</w:t>
      </w:r>
      <w:bookmarkEnd w:id="0"/>
      <w:r w:rsidRPr="003D3FDB">
        <w:t xml:space="preserve"> </w:t>
      </w:r>
    </w:p>
    <w:p w14:paraId="61F55C2E" w14:textId="77777777" w:rsidR="00DE1170" w:rsidRDefault="00DE1170" w:rsidP="00661E2B">
      <w:pPr>
        <w:pStyle w:val="Default"/>
        <w:spacing w:after="200" w:line="276" w:lineRule="auto"/>
        <w:jc w:val="both"/>
        <w:rPr>
          <w:rFonts w:ascii="Calibri" w:hAnsi="Calibri" w:cs="Calibri"/>
          <w:sz w:val="22"/>
          <w:szCs w:val="22"/>
          <w:lang w:val="el-GR"/>
        </w:rPr>
      </w:pPr>
      <w:r w:rsidRPr="003D3FDB">
        <w:rPr>
          <w:rFonts w:ascii="Calibri" w:hAnsi="Calibri" w:cs="Calibri"/>
          <w:bCs/>
          <w:sz w:val="22"/>
          <w:szCs w:val="22"/>
          <w:lang w:val="el-GR"/>
        </w:rPr>
        <w:t xml:space="preserve">Το </w:t>
      </w:r>
      <w:r w:rsidR="00A833CB">
        <w:rPr>
          <w:rFonts w:ascii="Calibri" w:hAnsi="Calibri" w:cs="Calibri"/>
          <w:bCs/>
          <w:sz w:val="22"/>
          <w:szCs w:val="22"/>
          <w:lang w:val="el-GR"/>
        </w:rPr>
        <w:t>Π</w:t>
      </w:r>
      <w:r w:rsidRPr="003D3FDB">
        <w:rPr>
          <w:rFonts w:ascii="Calibri" w:hAnsi="Calibri" w:cs="Calibri"/>
          <w:bCs/>
          <w:sz w:val="22"/>
          <w:szCs w:val="22"/>
          <w:lang w:val="el-GR"/>
        </w:rPr>
        <w:t>ιστοποιητικό Παιδαγωγικής και Διδακτικής Επάρκειας</w:t>
      </w:r>
      <w:r w:rsidR="00A833CB">
        <w:rPr>
          <w:rFonts w:ascii="Calibri" w:hAnsi="Calibri" w:cs="Calibri"/>
          <w:bCs/>
          <w:sz w:val="22"/>
          <w:szCs w:val="22"/>
          <w:lang w:val="el-GR"/>
        </w:rPr>
        <w:t xml:space="preserve"> (ΠΠΔΕ)</w:t>
      </w:r>
      <w:r w:rsidRPr="003D3FDB">
        <w:rPr>
          <w:rFonts w:ascii="Calibri" w:hAnsi="Calibri" w:cs="Calibri"/>
          <w:bCs/>
          <w:sz w:val="22"/>
          <w:szCs w:val="22"/>
          <w:lang w:val="el-GR"/>
        </w:rPr>
        <w:t xml:space="preserve"> είναι μί</w:t>
      </w:r>
      <w:r w:rsidRPr="003D3FDB">
        <w:rPr>
          <w:rFonts w:ascii="Calibri" w:hAnsi="Calibri" w:cs="Calibri"/>
          <w:sz w:val="22"/>
          <w:szCs w:val="22"/>
          <w:lang w:val="el-GR"/>
        </w:rPr>
        <w:t xml:space="preserve">α πιστοποίηση που διασφαλίζει ότι οι απόφοιτοι που σκοπεύουν να ακολουθήσουν επαγγελματικά εκπαιδευτικούς κλάδους έχουν </w:t>
      </w:r>
      <w:r w:rsidR="00E32456">
        <w:rPr>
          <w:rFonts w:ascii="Calibri" w:hAnsi="Calibri" w:cs="Calibri"/>
          <w:sz w:val="22"/>
          <w:szCs w:val="22"/>
          <w:lang w:val="el-GR"/>
        </w:rPr>
        <w:t>την απαραίτητη</w:t>
      </w:r>
      <w:r w:rsidR="00E32456" w:rsidRPr="003D3FDB">
        <w:rPr>
          <w:rFonts w:ascii="Calibri" w:hAnsi="Calibri" w:cs="Calibri"/>
          <w:sz w:val="22"/>
          <w:szCs w:val="22"/>
          <w:lang w:val="el-GR"/>
        </w:rPr>
        <w:t xml:space="preserve"> </w:t>
      </w:r>
      <w:r w:rsidRPr="003D3FDB">
        <w:rPr>
          <w:rFonts w:ascii="Calibri" w:hAnsi="Calibri" w:cs="Calibri"/>
          <w:sz w:val="22"/>
          <w:szCs w:val="22"/>
          <w:lang w:val="el-GR"/>
        </w:rPr>
        <w:t>διδακτική και παιδαγωγική επάρκεια</w:t>
      </w:r>
      <w:r w:rsidR="00E32456">
        <w:rPr>
          <w:rFonts w:ascii="Calibri" w:hAnsi="Calibri" w:cs="Calibri"/>
          <w:sz w:val="22"/>
          <w:szCs w:val="22"/>
          <w:lang w:val="el-GR"/>
        </w:rPr>
        <w:t>.</w:t>
      </w:r>
      <w:r w:rsidRPr="003D3FDB">
        <w:rPr>
          <w:rFonts w:ascii="Calibri" w:hAnsi="Calibri" w:cs="Calibri"/>
          <w:sz w:val="22"/>
          <w:szCs w:val="22"/>
          <w:lang w:val="el-GR"/>
        </w:rPr>
        <w:t xml:space="preserve"> </w:t>
      </w:r>
      <w:r w:rsidR="00E32456">
        <w:rPr>
          <w:rFonts w:ascii="Calibri" w:hAnsi="Calibri" w:cs="Calibri"/>
          <w:sz w:val="22"/>
          <w:szCs w:val="22"/>
          <w:lang w:val="el-GR"/>
        </w:rPr>
        <w:t>Η επάρκεια αυτή</w:t>
      </w:r>
      <w:r w:rsidRPr="003D3FDB">
        <w:rPr>
          <w:rFonts w:ascii="Calibri" w:hAnsi="Calibri" w:cs="Calibri"/>
          <w:sz w:val="22"/>
          <w:szCs w:val="22"/>
          <w:lang w:val="el-GR"/>
        </w:rPr>
        <w:t xml:space="preserve"> με το Νόμο </w:t>
      </w:r>
      <w:r w:rsidRPr="003D3FDB">
        <w:rPr>
          <w:rFonts w:ascii="Calibri" w:hAnsi="Calibri" w:cs="Calibri"/>
          <w:b/>
          <w:bCs/>
          <w:sz w:val="22"/>
          <w:szCs w:val="22"/>
          <w:lang w:val="el-GR"/>
        </w:rPr>
        <w:t xml:space="preserve">3848/2010 </w:t>
      </w:r>
      <w:r w:rsidRPr="003D3FDB">
        <w:rPr>
          <w:rFonts w:ascii="Calibri" w:hAnsi="Calibri" w:cs="Calibri"/>
          <w:sz w:val="22"/>
          <w:szCs w:val="22"/>
          <w:lang w:val="el-GR"/>
        </w:rPr>
        <w:t>(ΦΕΚ Α΄/71) (</w:t>
      </w:r>
      <w:r w:rsidRPr="003D3FDB">
        <w:rPr>
          <w:rFonts w:ascii="Calibri" w:hAnsi="Calibri" w:cs="Calibri"/>
          <w:i/>
          <w:sz w:val="22"/>
          <w:szCs w:val="22"/>
          <w:lang w:val="el-GR"/>
        </w:rPr>
        <w:t>"Αναβάθμιση του ρόλου του εκπαιδευτικού – καθιέρωση κανόνων αξιολόγησης και αξιοκρατίας στην εκπαίδευση και λοιπές διατάξεις"</w:t>
      </w:r>
      <w:r w:rsidRPr="003D3FDB">
        <w:rPr>
          <w:rFonts w:ascii="Calibri" w:hAnsi="Calibri" w:cs="Calibri"/>
          <w:sz w:val="22"/>
          <w:szCs w:val="22"/>
          <w:lang w:val="el-GR"/>
        </w:rPr>
        <w:t xml:space="preserve">) άρθρο 2, όπως τροποποιήθηκε με την παρ. 22 του άρθρου 36 του Ν. 4186/2013 (ΦΕΚ Α΄/193), </w:t>
      </w:r>
      <w:r w:rsidR="00E32456">
        <w:rPr>
          <w:rFonts w:ascii="Calibri" w:hAnsi="Calibri" w:cs="Calibri"/>
          <w:b/>
          <w:bCs/>
          <w:sz w:val="22"/>
          <w:szCs w:val="22"/>
          <w:lang w:val="el-GR"/>
        </w:rPr>
        <w:t>είναι</w:t>
      </w:r>
      <w:r w:rsidR="00E32456" w:rsidRPr="003D3FDB">
        <w:rPr>
          <w:rFonts w:ascii="Calibri" w:hAnsi="Calibri" w:cs="Calibri"/>
          <w:b/>
          <w:bCs/>
          <w:sz w:val="22"/>
          <w:szCs w:val="22"/>
          <w:lang w:val="el-GR"/>
        </w:rPr>
        <w:t xml:space="preserve"> </w:t>
      </w:r>
      <w:r w:rsidRPr="003D3FDB">
        <w:rPr>
          <w:rFonts w:ascii="Calibri" w:hAnsi="Calibri" w:cs="Calibri"/>
          <w:b/>
          <w:bCs/>
          <w:sz w:val="22"/>
          <w:szCs w:val="22"/>
          <w:lang w:val="el-GR"/>
        </w:rPr>
        <w:t xml:space="preserve">αναγκαία προϋπόθεση </w:t>
      </w:r>
      <w:r w:rsidR="00E32456">
        <w:rPr>
          <w:rFonts w:ascii="Calibri" w:hAnsi="Calibri" w:cs="Calibri"/>
          <w:b/>
          <w:bCs/>
          <w:sz w:val="22"/>
          <w:szCs w:val="22"/>
          <w:lang w:val="el-GR"/>
        </w:rPr>
        <w:t xml:space="preserve">για το </w:t>
      </w:r>
      <w:r w:rsidR="00E32456" w:rsidRPr="003D3FDB">
        <w:rPr>
          <w:rFonts w:ascii="Calibri" w:hAnsi="Calibri" w:cs="Calibri"/>
          <w:b/>
          <w:bCs/>
          <w:sz w:val="22"/>
          <w:szCs w:val="22"/>
          <w:lang w:val="el-GR"/>
        </w:rPr>
        <w:t>διορισμ</w:t>
      </w:r>
      <w:r w:rsidR="00E32456">
        <w:rPr>
          <w:rFonts w:ascii="Calibri" w:hAnsi="Calibri" w:cs="Calibri"/>
          <w:b/>
          <w:bCs/>
          <w:sz w:val="22"/>
          <w:szCs w:val="22"/>
          <w:lang w:val="el-GR"/>
        </w:rPr>
        <w:t>ό</w:t>
      </w:r>
      <w:r w:rsidR="00E32456" w:rsidRPr="003D3FDB">
        <w:rPr>
          <w:rFonts w:ascii="Calibri" w:hAnsi="Calibri" w:cs="Calibri"/>
          <w:b/>
          <w:bCs/>
          <w:sz w:val="22"/>
          <w:szCs w:val="22"/>
          <w:lang w:val="el-GR"/>
        </w:rPr>
        <w:t xml:space="preserve"> </w:t>
      </w:r>
      <w:r w:rsidRPr="003D3FDB">
        <w:rPr>
          <w:rFonts w:ascii="Calibri" w:hAnsi="Calibri" w:cs="Calibri"/>
          <w:sz w:val="22"/>
          <w:szCs w:val="22"/>
          <w:lang w:val="el-GR"/>
        </w:rPr>
        <w:t>στη δημόσια πρωτοβάθμια και δευτεροβάθμια εκπαίδευση.</w:t>
      </w:r>
    </w:p>
    <w:p w14:paraId="1CDE3352" w14:textId="5D3A0924" w:rsidR="00F519F0" w:rsidRDefault="00A833CB" w:rsidP="00661E2B">
      <w:pPr>
        <w:pStyle w:val="Default"/>
        <w:spacing w:after="200" w:line="276" w:lineRule="auto"/>
        <w:jc w:val="both"/>
        <w:rPr>
          <w:rFonts w:ascii="Calibri" w:hAnsi="Calibri" w:cs="Calibri"/>
          <w:sz w:val="22"/>
          <w:szCs w:val="22"/>
          <w:lang w:val="el-GR"/>
        </w:rPr>
      </w:pPr>
      <w:r w:rsidRPr="00497A00">
        <w:rPr>
          <w:rFonts w:ascii="Calibri" w:hAnsi="Calibri" w:cs="Calibri"/>
          <w:sz w:val="22"/>
          <w:szCs w:val="22"/>
          <w:lang w:val="el-GR"/>
        </w:rPr>
        <w:t>Για τις λεγόμενες «καθηγητικές σχολές» (</w:t>
      </w:r>
      <w:r w:rsidR="00E32456">
        <w:rPr>
          <w:rFonts w:ascii="Calibri" w:hAnsi="Calibri" w:cs="Calibri"/>
          <w:sz w:val="22"/>
          <w:szCs w:val="22"/>
          <w:lang w:val="el-GR"/>
        </w:rPr>
        <w:t xml:space="preserve">όπως αυτές ορίζονται στο </w:t>
      </w:r>
      <w:r w:rsidRPr="00497A00">
        <w:rPr>
          <w:rFonts w:ascii="Calibri" w:hAnsi="Calibri" w:cs="Calibri"/>
          <w:sz w:val="22"/>
          <w:szCs w:val="22"/>
          <w:lang w:val="el-GR"/>
        </w:rPr>
        <w:t>Ν.3194/2003),</w:t>
      </w:r>
      <w:r w:rsidR="00F31574" w:rsidRPr="00497A00">
        <w:rPr>
          <w:rFonts w:ascii="Calibri" w:hAnsi="Calibri" w:cs="Calibri"/>
          <w:sz w:val="22"/>
          <w:szCs w:val="22"/>
          <w:lang w:val="el-GR"/>
        </w:rPr>
        <w:t xml:space="preserve"> στις οποίες ανήκει και το Τμήμα Γεωλογίας του ΑΠΘ,</w:t>
      </w:r>
      <w:r w:rsidRPr="00497A00">
        <w:rPr>
          <w:rFonts w:ascii="Calibri" w:hAnsi="Calibri" w:cs="Calibri"/>
          <w:sz w:val="22"/>
          <w:szCs w:val="22"/>
          <w:lang w:val="el-GR"/>
        </w:rPr>
        <w:t xml:space="preserve"> </w:t>
      </w:r>
      <w:r w:rsidRPr="00497A00">
        <w:rPr>
          <w:rFonts w:ascii="Calibri" w:hAnsi="Calibri" w:cs="Calibri"/>
          <w:b/>
          <w:sz w:val="22"/>
          <w:szCs w:val="22"/>
          <w:lang w:val="el-GR"/>
        </w:rPr>
        <w:t>η προϋπόθεση αυτή ισχύει μόνο για τους φοιτητές και φοιτήτριες που εισήχθησαν από το ακαδημαϊκό έτος 2015-2016 και μετά</w:t>
      </w:r>
      <w:r w:rsidRPr="00497A00">
        <w:rPr>
          <w:rFonts w:ascii="Calibri" w:hAnsi="Calibri" w:cs="Calibri"/>
          <w:sz w:val="22"/>
          <w:szCs w:val="22"/>
          <w:lang w:val="el-GR"/>
        </w:rPr>
        <w:t xml:space="preserve"> (Ν.4485/2017).</w:t>
      </w:r>
      <w:r w:rsidR="002F599A">
        <w:rPr>
          <w:rFonts w:ascii="Calibri" w:hAnsi="Calibri" w:cs="Calibri"/>
          <w:sz w:val="22"/>
          <w:szCs w:val="22"/>
          <w:lang w:val="el-GR"/>
        </w:rPr>
        <w:t xml:space="preserve"> </w:t>
      </w:r>
      <w:r w:rsidR="006A6D31">
        <w:rPr>
          <w:rFonts w:ascii="Calibri" w:hAnsi="Calibri" w:cs="Calibri"/>
          <w:sz w:val="22"/>
          <w:szCs w:val="22"/>
          <w:lang w:val="el-GR"/>
        </w:rPr>
        <w:t xml:space="preserve">Ειδικότερα, οι απόφοιτοι του </w:t>
      </w:r>
      <w:proofErr w:type="spellStart"/>
      <w:r w:rsidR="006A6D31">
        <w:rPr>
          <w:rFonts w:ascii="Calibri" w:hAnsi="Calibri" w:cs="Calibri"/>
          <w:sz w:val="22"/>
          <w:szCs w:val="22"/>
          <w:lang w:val="el-GR"/>
        </w:rPr>
        <w:t>Τμ</w:t>
      </w:r>
      <w:proofErr w:type="spellEnd"/>
      <w:r w:rsidR="006A6D31">
        <w:rPr>
          <w:rFonts w:ascii="Calibri" w:hAnsi="Calibri" w:cs="Calibri"/>
          <w:sz w:val="22"/>
          <w:szCs w:val="22"/>
          <w:lang w:val="el-GR"/>
        </w:rPr>
        <w:t xml:space="preserve">. Γεωλογίας ΑΠΘ που έχουν εισαχθεί μέχρι και το ακαδημαϊκό έτος 2014-2015 </w:t>
      </w:r>
      <w:r w:rsidR="006A6D31" w:rsidRPr="00DA599B">
        <w:rPr>
          <w:rFonts w:ascii="Calibri" w:hAnsi="Calibri" w:cs="Calibri"/>
          <w:b/>
          <w:sz w:val="22"/>
          <w:szCs w:val="22"/>
          <w:lang w:val="el-GR"/>
        </w:rPr>
        <w:t>θεωρείται ότι κατέχουν πιστοποιημένη παιδαγωγική και διδακτική επάρκεια</w:t>
      </w:r>
      <w:r w:rsidR="006A6D31">
        <w:rPr>
          <w:rFonts w:ascii="Calibri" w:hAnsi="Calibri" w:cs="Calibri"/>
          <w:b/>
          <w:sz w:val="22"/>
          <w:szCs w:val="22"/>
          <w:lang w:val="el-GR"/>
        </w:rPr>
        <w:t xml:space="preserve"> </w:t>
      </w:r>
      <w:r w:rsidR="006A6D31">
        <w:rPr>
          <w:rFonts w:ascii="Calibri" w:hAnsi="Calibri" w:cs="Calibri"/>
          <w:sz w:val="22"/>
          <w:szCs w:val="22"/>
          <w:lang w:val="el-GR"/>
        </w:rPr>
        <w:t xml:space="preserve">(Ν.4589/2019, άρθρο 66 και εγκύκλιος ΥΠΕΘ </w:t>
      </w:r>
      <w:r w:rsidR="006A6D31" w:rsidRPr="006A6D31">
        <w:rPr>
          <w:rFonts w:ascii="Calibri" w:hAnsi="Calibri" w:cs="Calibri"/>
          <w:sz w:val="22"/>
          <w:szCs w:val="22"/>
          <w:lang w:val="el-GR"/>
        </w:rPr>
        <w:t>84600/Ν1</w:t>
      </w:r>
      <w:r w:rsidR="006A6D31">
        <w:rPr>
          <w:rFonts w:ascii="Calibri" w:hAnsi="Calibri" w:cs="Calibri"/>
          <w:sz w:val="22"/>
          <w:szCs w:val="22"/>
          <w:lang w:val="el-GR"/>
        </w:rPr>
        <w:t xml:space="preserve">/28-5-2019). </w:t>
      </w:r>
      <w:r w:rsidR="00E32456">
        <w:rPr>
          <w:rFonts w:ascii="Calibri" w:hAnsi="Calibri" w:cs="Calibri"/>
          <w:sz w:val="22"/>
          <w:szCs w:val="22"/>
          <w:lang w:val="el-GR"/>
        </w:rPr>
        <w:t>Θα πρέπει να επισημανθεί ότι ο</w:t>
      </w:r>
      <w:r w:rsidR="002F599A">
        <w:rPr>
          <w:rFonts w:ascii="Calibri" w:hAnsi="Calibri" w:cs="Calibri"/>
          <w:sz w:val="22"/>
          <w:szCs w:val="22"/>
          <w:lang w:val="el-GR"/>
        </w:rPr>
        <w:t xml:space="preserve"> ν</w:t>
      </w:r>
      <w:r w:rsidR="00015746">
        <w:rPr>
          <w:rFonts w:ascii="Calibri" w:hAnsi="Calibri" w:cs="Calibri"/>
          <w:sz w:val="22"/>
          <w:szCs w:val="22"/>
          <w:lang w:val="el-GR"/>
        </w:rPr>
        <w:t>όμος</w:t>
      </w:r>
      <w:r w:rsidR="00E32456">
        <w:rPr>
          <w:rFonts w:ascii="Calibri" w:hAnsi="Calibri" w:cs="Calibri"/>
          <w:sz w:val="22"/>
          <w:szCs w:val="22"/>
          <w:lang w:val="el-GR"/>
        </w:rPr>
        <w:t xml:space="preserve"> Ν. 4589/2019</w:t>
      </w:r>
      <w:r w:rsidR="00223E44">
        <w:rPr>
          <w:rFonts w:ascii="Calibri" w:hAnsi="Calibri" w:cs="Calibri"/>
          <w:sz w:val="22"/>
          <w:szCs w:val="22"/>
          <w:lang w:val="el-GR"/>
        </w:rPr>
        <w:t xml:space="preserve"> (</w:t>
      </w:r>
      <w:r w:rsidR="00E32456">
        <w:rPr>
          <w:rFonts w:ascii="Calibri" w:hAnsi="Calibri" w:cs="Calibri"/>
          <w:sz w:val="22"/>
          <w:szCs w:val="22"/>
          <w:lang w:val="el-GR"/>
        </w:rPr>
        <w:t>άρθρο 54)</w:t>
      </w:r>
      <w:r w:rsidR="00015746">
        <w:rPr>
          <w:rFonts w:ascii="Calibri" w:hAnsi="Calibri" w:cs="Calibri"/>
          <w:sz w:val="22"/>
          <w:szCs w:val="22"/>
          <w:lang w:val="el-GR"/>
        </w:rPr>
        <w:t xml:space="preserve">, </w:t>
      </w:r>
      <w:r w:rsidR="006A6D31">
        <w:rPr>
          <w:rFonts w:ascii="Calibri" w:hAnsi="Calibri" w:cs="Calibri"/>
          <w:sz w:val="22"/>
          <w:szCs w:val="22"/>
          <w:lang w:val="el-GR"/>
        </w:rPr>
        <w:t>αναφέρει</w:t>
      </w:r>
      <w:r w:rsidR="00223E44">
        <w:rPr>
          <w:rFonts w:ascii="Calibri" w:hAnsi="Calibri" w:cs="Calibri"/>
          <w:sz w:val="22"/>
          <w:szCs w:val="22"/>
          <w:lang w:val="el-GR"/>
        </w:rPr>
        <w:t xml:space="preserve"> και τους</w:t>
      </w:r>
      <w:r w:rsidR="00015746">
        <w:rPr>
          <w:rFonts w:ascii="Calibri" w:hAnsi="Calibri" w:cs="Calibri"/>
          <w:sz w:val="22"/>
          <w:szCs w:val="22"/>
          <w:lang w:val="el-GR"/>
        </w:rPr>
        <w:t xml:space="preserve"> εναλλακτικούς τρόπους πιστοποίησης της παιδαγωγικής και διδακτικής επάρκειας</w:t>
      </w:r>
      <w:r w:rsidR="006A6D31">
        <w:rPr>
          <w:rFonts w:ascii="Calibri" w:hAnsi="Calibri" w:cs="Calibri"/>
          <w:sz w:val="22"/>
          <w:szCs w:val="22"/>
          <w:lang w:val="el-GR"/>
        </w:rPr>
        <w:t xml:space="preserve"> για τους εισαχθέντες από το ακαδημαϊκό έτος 2015-2016.</w:t>
      </w:r>
    </w:p>
    <w:p w14:paraId="136385C4" w14:textId="5D66E5D6" w:rsidR="002F599A" w:rsidRDefault="00F519F0" w:rsidP="00661E2B">
      <w:pPr>
        <w:pStyle w:val="Default"/>
        <w:spacing w:after="200" w:line="276" w:lineRule="auto"/>
        <w:jc w:val="both"/>
        <w:rPr>
          <w:rFonts w:ascii="Calibri" w:hAnsi="Calibri" w:cs="Calibri"/>
          <w:sz w:val="22"/>
          <w:szCs w:val="22"/>
          <w:lang w:val="el-GR"/>
        </w:rPr>
      </w:pPr>
      <w:r w:rsidRPr="00F519F0">
        <w:rPr>
          <w:rFonts w:ascii="Calibri" w:hAnsi="Calibri" w:cs="Calibri"/>
          <w:sz w:val="22"/>
          <w:szCs w:val="22"/>
          <w:lang w:val="el-GR"/>
        </w:rPr>
        <w:t xml:space="preserve">Με τις πλέον πρόσφατες ρυθμίσεις, στο άρθρο 99 του ν.4957/2022, προβλέπεται η ίδρυση και λειτουργία ειδικού προγράμματος σπουδών παιδαγωγικής και διδακτικής επάρκειας που οδηγεί στη χορήγηση πιστοποιητικού παιδαγωγικής επάρκειας, σε κάθε Α.Ε.Ι. με απόφαση της Συγκλήτου. Το πρόγραμμα παρέχεται από κάθε ΑΕΙ με την επιμέλεια Σχολής ή Τμήματος στο επιστημονικό πεδίο των Επιστημών Αγωγής. Στις μεταβατικές διατάξεις του ν.4957/2022, στο άρθρο 456, προβλέπεται ότι όσοι έχουν λάβει πτυχίο και ΠΠΔΕ μέχρι τον Ιούλιο του 2022 (έναρξη ισχύος του </w:t>
      </w:r>
      <w:r w:rsidR="000C6F12">
        <w:rPr>
          <w:rFonts w:ascii="Calibri" w:hAnsi="Calibri" w:cs="Calibri"/>
          <w:sz w:val="22"/>
          <w:szCs w:val="22"/>
          <w:lang w:val="el-GR"/>
        </w:rPr>
        <w:t>ν</w:t>
      </w:r>
      <w:r w:rsidRPr="00F519F0">
        <w:rPr>
          <w:rFonts w:ascii="Calibri" w:hAnsi="Calibri" w:cs="Calibri"/>
          <w:sz w:val="22"/>
          <w:szCs w:val="22"/>
          <w:lang w:val="el-GR"/>
        </w:rPr>
        <w:t xml:space="preserve">.4957/2022), δεν απαιτείται να πάρουν το πιστοποιητικό του άρθρου 99. </w:t>
      </w:r>
      <w:r w:rsidR="003157CF" w:rsidRPr="00040A8B">
        <w:rPr>
          <w:rFonts w:ascii="Calibri" w:hAnsi="Calibri" w:cs="Calibri"/>
          <w:b/>
          <w:sz w:val="22"/>
          <w:szCs w:val="22"/>
          <w:lang w:val="el-GR"/>
        </w:rPr>
        <w:t>Φοιτητές που έχουν εισαχθεί</w:t>
      </w:r>
      <w:r>
        <w:rPr>
          <w:rFonts w:ascii="Calibri" w:hAnsi="Calibri" w:cs="Calibri"/>
          <w:b/>
          <w:sz w:val="22"/>
          <w:szCs w:val="22"/>
          <w:lang w:val="el-GR"/>
        </w:rPr>
        <w:t xml:space="preserve"> </w:t>
      </w:r>
      <w:r w:rsidRPr="00497A00">
        <w:rPr>
          <w:rFonts w:ascii="Calibri" w:hAnsi="Calibri" w:cs="Calibri"/>
          <w:b/>
          <w:sz w:val="22"/>
          <w:szCs w:val="22"/>
          <w:lang w:val="el-GR"/>
        </w:rPr>
        <w:t>από το ακαδημαϊκό έτος 2015-2016</w:t>
      </w:r>
      <w:r w:rsidR="003157CF" w:rsidRPr="00040A8B">
        <w:rPr>
          <w:rFonts w:ascii="Calibri" w:hAnsi="Calibri" w:cs="Calibri"/>
          <w:b/>
          <w:sz w:val="22"/>
          <w:szCs w:val="22"/>
          <w:lang w:val="el-GR"/>
        </w:rPr>
        <w:t xml:space="preserve"> μέχρι και το </w:t>
      </w:r>
      <w:r>
        <w:rPr>
          <w:rFonts w:ascii="Calibri" w:hAnsi="Calibri" w:cs="Calibri"/>
          <w:b/>
          <w:sz w:val="22"/>
          <w:szCs w:val="22"/>
          <w:lang w:val="el-GR"/>
        </w:rPr>
        <w:t>α</w:t>
      </w:r>
      <w:r w:rsidR="003157CF" w:rsidRPr="00040A8B">
        <w:rPr>
          <w:rFonts w:ascii="Calibri" w:hAnsi="Calibri" w:cs="Calibri"/>
          <w:b/>
          <w:sz w:val="22"/>
          <w:szCs w:val="22"/>
          <w:lang w:val="el-GR"/>
        </w:rPr>
        <w:t>καδημαϊκό έτος 202</w:t>
      </w:r>
      <w:r w:rsidR="0087259C">
        <w:rPr>
          <w:rFonts w:ascii="Calibri" w:hAnsi="Calibri" w:cs="Calibri"/>
          <w:b/>
          <w:sz w:val="22"/>
          <w:szCs w:val="22"/>
          <w:lang w:val="el-GR"/>
        </w:rPr>
        <w:t>3</w:t>
      </w:r>
      <w:r w:rsidR="003157CF" w:rsidRPr="00040A8B">
        <w:rPr>
          <w:rFonts w:ascii="Calibri" w:hAnsi="Calibri" w:cs="Calibri"/>
          <w:b/>
          <w:sz w:val="22"/>
          <w:szCs w:val="22"/>
          <w:lang w:val="el-GR"/>
        </w:rPr>
        <w:t>-202</w:t>
      </w:r>
      <w:r w:rsidR="0087259C">
        <w:rPr>
          <w:rFonts w:ascii="Calibri" w:hAnsi="Calibri" w:cs="Calibri"/>
          <w:b/>
          <w:sz w:val="22"/>
          <w:szCs w:val="22"/>
          <w:lang w:val="el-GR"/>
        </w:rPr>
        <w:t>4</w:t>
      </w:r>
      <w:r w:rsidR="003157CF" w:rsidRPr="00040A8B">
        <w:rPr>
          <w:rFonts w:ascii="Calibri" w:hAnsi="Calibri" w:cs="Calibri"/>
          <w:b/>
          <w:sz w:val="22"/>
          <w:szCs w:val="22"/>
          <w:lang w:val="el-GR"/>
        </w:rPr>
        <w:t xml:space="preserve"> δύνανται να λάβουν ΠΠΔΕ του άρθρου 54 του ν.4589/2019 (αυτό που χορηγεί επί του παρόντος το Τμήμα Γεωλογίας του ΑΠΘ)</w:t>
      </w:r>
      <w:r w:rsidRPr="00F519F0">
        <w:rPr>
          <w:rFonts w:ascii="Calibri" w:hAnsi="Calibri" w:cs="Calibri"/>
          <w:sz w:val="22"/>
          <w:szCs w:val="22"/>
          <w:lang w:val="el-GR"/>
        </w:rPr>
        <w:t xml:space="preserve"> εφόσον κατά τον χρόνο εισαγωγής τους το Τμήμα χορηγούσε την εν λόγω πιστοποίηση.</w:t>
      </w:r>
      <w:r>
        <w:rPr>
          <w:rFonts w:ascii="Calibri" w:hAnsi="Calibri" w:cs="Calibri"/>
          <w:sz w:val="22"/>
          <w:szCs w:val="22"/>
          <w:lang w:val="el-GR"/>
        </w:rPr>
        <w:t xml:space="preserve"> </w:t>
      </w:r>
      <w:r w:rsidR="003157CF" w:rsidRPr="00040A8B">
        <w:rPr>
          <w:rFonts w:ascii="Calibri" w:hAnsi="Calibri" w:cs="Calibri"/>
          <w:b/>
          <w:sz w:val="22"/>
          <w:szCs w:val="22"/>
          <w:lang w:val="el-GR"/>
        </w:rPr>
        <w:t>Οι φοιτητές/φοιτήτριες που θα εισαχθούν από το 202</w:t>
      </w:r>
      <w:r w:rsidR="000C6F12">
        <w:rPr>
          <w:rFonts w:ascii="Calibri" w:hAnsi="Calibri" w:cs="Calibri"/>
          <w:b/>
          <w:sz w:val="22"/>
          <w:szCs w:val="22"/>
          <w:lang w:val="el-GR"/>
        </w:rPr>
        <w:t>4</w:t>
      </w:r>
      <w:r w:rsidR="003157CF" w:rsidRPr="00040A8B">
        <w:rPr>
          <w:rFonts w:ascii="Calibri" w:hAnsi="Calibri" w:cs="Calibri"/>
          <w:b/>
          <w:sz w:val="22"/>
          <w:szCs w:val="22"/>
          <w:lang w:val="el-GR"/>
        </w:rPr>
        <w:t>-202</w:t>
      </w:r>
      <w:r w:rsidR="000C6F12">
        <w:rPr>
          <w:rFonts w:ascii="Calibri" w:hAnsi="Calibri" w:cs="Calibri"/>
          <w:b/>
          <w:sz w:val="22"/>
          <w:szCs w:val="22"/>
          <w:lang w:val="el-GR"/>
        </w:rPr>
        <w:t>5</w:t>
      </w:r>
      <w:r w:rsidR="003157CF" w:rsidRPr="00040A8B">
        <w:rPr>
          <w:rFonts w:ascii="Calibri" w:hAnsi="Calibri" w:cs="Calibri"/>
          <w:b/>
          <w:sz w:val="22"/>
          <w:szCs w:val="22"/>
          <w:lang w:val="el-GR"/>
        </w:rPr>
        <w:t xml:space="preserve"> και μετά θα μπορούν να παρακολουθήσουν το ειδικό πρόγραμμα, το οποίο θα οργανωθεί από το Α.Π.Θ., σύμφωνα με το άρθρο 99 του ν.4957/2022</w:t>
      </w:r>
      <w:r w:rsidRPr="00F519F0">
        <w:rPr>
          <w:rFonts w:ascii="Calibri" w:hAnsi="Calibri" w:cs="Calibri"/>
          <w:sz w:val="22"/>
          <w:szCs w:val="22"/>
          <w:lang w:val="el-GR"/>
        </w:rPr>
        <w:t>.</w:t>
      </w:r>
    </w:p>
    <w:p w14:paraId="27D9E014" w14:textId="77777777" w:rsidR="00DE1170" w:rsidRPr="003D3FDB" w:rsidRDefault="00DE1170" w:rsidP="00C6348F">
      <w:pPr>
        <w:pStyle w:val="1"/>
      </w:pPr>
      <w:bookmarkStart w:id="1" w:name="_Toc466218846"/>
      <w:r w:rsidRPr="003D3FDB">
        <w:t>Ο Κύκλος Σπουδών για την απόκτηση του ΠΠΔΕ</w:t>
      </w:r>
      <w:bookmarkEnd w:id="1"/>
    </w:p>
    <w:p w14:paraId="6C76350E" w14:textId="77777777" w:rsidR="00DE1170" w:rsidRPr="003D3FDB" w:rsidRDefault="00DE1170" w:rsidP="00CF20AA">
      <w:pPr>
        <w:pStyle w:val="2"/>
      </w:pPr>
      <w:bookmarkStart w:id="2" w:name="_Ref464757020"/>
      <w:bookmarkStart w:id="3" w:name="_Toc466218847"/>
      <w:r w:rsidRPr="003D3FDB">
        <w:t>Μαθήματα</w:t>
      </w:r>
      <w:bookmarkEnd w:id="2"/>
      <w:bookmarkEnd w:id="3"/>
      <w:r w:rsidRPr="003D3FDB">
        <w:t xml:space="preserve"> </w:t>
      </w:r>
    </w:p>
    <w:p w14:paraId="0DDE5978" w14:textId="77777777" w:rsidR="00DE1170" w:rsidRDefault="00DE1170" w:rsidP="001D597F">
      <w:pPr>
        <w:jc w:val="both"/>
      </w:pPr>
      <w:r w:rsidRPr="003D3FDB">
        <w:t xml:space="preserve">Το Πιστοποιητικό Παιδαγωγικής &amp; Διδακτικής Επάρκειας στο Τμήμα Γεωλογίας της Σχολής Θετικών Επιστημών (Σ.Θ.Ε.) συνιστά έναν </w:t>
      </w:r>
      <w:r>
        <w:t xml:space="preserve">προαιρετικό, </w:t>
      </w:r>
      <w:r w:rsidRPr="003D3FDB">
        <w:t xml:space="preserve">παράλληλο προς το πτυχίο Κύκλο Σπουδών </w:t>
      </w:r>
      <w:r w:rsidR="000A04F2">
        <w:t xml:space="preserve">τουλάχιστον τριάντα </w:t>
      </w:r>
      <w:r w:rsidRPr="003D3FDB">
        <w:t>(</w:t>
      </w:r>
      <w:r w:rsidR="000A04F2">
        <w:rPr>
          <w:b/>
        </w:rPr>
        <w:t>30</w:t>
      </w:r>
      <w:r w:rsidRPr="003D3FDB">
        <w:t xml:space="preserve">) </w:t>
      </w:r>
      <w:r w:rsidR="000A04F2">
        <w:rPr>
          <w:lang w:val="en-US"/>
        </w:rPr>
        <w:t>ECTS</w:t>
      </w:r>
      <w:r w:rsidR="000A04F2" w:rsidRPr="003537FE">
        <w:t xml:space="preserve">, </w:t>
      </w:r>
      <w:r w:rsidR="000A04F2">
        <w:t xml:space="preserve">με μαθήματα, τα οποία κατηγοριοποιούνται </w:t>
      </w:r>
      <w:r w:rsidRPr="003D3FDB">
        <w:t>ως εξής:</w:t>
      </w:r>
    </w:p>
    <w:p w14:paraId="261AFBFB" w14:textId="77777777" w:rsidR="004B4A35" w:rsidRPr="003D3FDB" w:rsidRDefault="004B4A35" w:rsidP="001D597F">
      <w:pPr>
        <w:jc w:val="both"/>
      </w:pPr>
      <w:r>
        <w:t>Α. Για φοιτητές/φοιτήτριες που ακολουθούν το Παλαιό Προπτυχιακό Πρόγραμμα</w:t>
      </w:r>
      <w:r w:rsidRPr="004B4A35">
        <w:t xml:space="preserve"> Σπουδών (ΠΠΣ) του Τμήματος Γεωλογίας ΑΠΘ</w:t>
      </w:r>
    </w:p>
    <w:p w14:paraId="7441862D" w14:textId="77777777" w:rsidR="00DE1170" w:rsidRPr="003D3FDB" w:rsidRDefault="00DE1170" w:rsidP="005A14E1">
      <w:pPr>
        <w:pStyle w:val="a5"/>
        <w:numPr>
          <w:ilvl w:val="0"/>
          <w:numId w:val="3"/>
        </w:numPr>
        <w:jc w:val="both"/>
      </w:pPr>
      <w:r>
        <w:t>πέντε</w:t>
      </w:r>
      <w:r w:rsidRPr="003D3FDB">
        <w:t xml:space="preserve"> (</w:t>
      </w:r>
      <w:r>
        <w:rPr>
          <w:b/>
        </w:rPr>
        <w:t>5</w:t>
      </w:r>
      <w:r w:rsidRPr="003D3FDB">
        <w:t>) υποχρεωτικ</w:t>
      </w:r>
      <w:r w:rsidR="000A04F2">
        <w:t>ά</w:t>
      </w:r>
      <w:r w:rsidRPr="003D3FDB">
        <w:t xml:space="preserve"> (Υ)</w:t>
      </w:r>
      <w:r w:rsidR="0081160C">
        <w:t xml:space="preserve"> (</w:t>
      </w:r>
      <w:r w:rsidR="003157CF">
        <w:fldChar w:fldCharType="begin"/>
      </w:r>
      <w:r w:rsidR="0081160C">
        <w:instrText xml:space="preserve"> REF _Ref466212059 \h </w:instrText>
      </w:r>
      <w:r w:rsidR="003157CF">
        <w:fldChar w:fldCharType="separate"/>
      </w:r>
      <w:r w:rsidR="0081160C">
        <w:t xml:space="preserve">Πίνακας </w:t>
      </w:r>
      <w:r w:rsidR="0081160C">
        <w:rPr>
          <w:noProof/>
        </w:rPr>
        <w:t>1</w:t>
      </w:r>
      <w:r w:rsidR="003157CF">
        <w:fldChar w:fldCharType="end"/>
      </w:r>
      <w:r w:rsidR="004B4A35">
        <w:t>α</w:t>
      </w:r>
      <w:r w:rsidR="0081160C">
        <w:t>)</w:t>
      </w:r>
      <w:r w:rsidRPr="003D3FDB">
        <w:t>,</w:t>
      </w:r>
    </w:p>
    <w:p w14:paraId="10C55CD1" w14:textId="77777777" w:rsidR="00DE1170" w:rsidRPr="003D3FDB" w:rsidRDefault="00DE1170" w:rsidP="005A14E1">
      <w:pPr>
        <w:pStyle w:val="a5"/>
        <w:numPr>
          <w:ilvl w:val="0"/>
          <w:numId w:val="3"/>
        </w:numPr>
        <w:jc w:val="both"/>
      </w:pPr>
      <w:r w:rsidRPr="003D3FDB">
        <w:t>οκτώ (</w:t>
      </w:r>
      <w:r w:rsidRPr="003D3FDB">
        <w:rPr>
          <w:b/>
        </w:rPr>
        <w:t>8</w:t>
      </w:r>
      <w:r w:rsidRPr="003D3FDB">
        <w:t>) υποχρεωτικ</w:t>
      </w:r>
      <w:r w:rsidR="000A04F2">
        <w:t>ά</w:t>
      </w:r>
      <w:r w:rsidRPr="003D3FDB">
        <w:t xml:space="preserve"> επιλογής (ΥΕ)</w:t>
      </w:r>
      <w:r w:rsidR="0081160C">
        <w:t xml:space="preserve"> (</w:t>
      </w:r>
      <w:r w:rsidR="003157CF">
        <w:fldChar w:fldCharType="begin"/>
      </w:r>
      <w:r w:rsidR="0081160C">
        <w:instrText xml:space="preserve"> REF _Ref466212059 \h </w:instrText>
      </w:r>
      <w:r w:rsidR="003157CF">
        <w:fldChar w:fldCharType="separate"/>
      </w:r>
      <w:r w:rsidR="0081160C">
        <w:t xml:space="preserve">Πίνακας </w:t>
      </w:r>
      <w:r w:rsidR="0081160C">
        <w:rPr>
          <w:noProof/>
        </w:rPr>
        <w:t>1</w:t>
      </w:r>
      <w:r w:rsidR="003157CF">
        <w:fldChar w:fldCharType="end"/>
      </w:r>
      <w:r w:rsidR="004B4A35">
        <w:t>α</w:t>
      </w:r>
      <w:r w:rsidR="0081160C">
        <w:t>)</w:t>
      </w:r>
      <w:r w:rsidRPr="003D3FDB">
        <w:t xml:space="preserve">, </w:t>
      </w:r>
      <w:r w:rsidRPr="003D3FDB">
        <w:rPr>
          <w:b/>
        </w:rPr>
        <w:t>εκ των οποίων επιλ</w:t>
      </w:r>
      <w:r w:rsidR="000A04F2">
        <w:rPr>
          <w:b/>
        </w:rPr>
        <w:t>έ</w:t>
      </w:r>
      <w:r w:rsidRPr="003D3FDB">
        <w:rPr>
          <w:b/>
        </w:rPr>
        <w:t>γ</w:t>
      </w:r>
      <w:r w:rsidR="000A04F2">
        <w:rPr>
          <w:b/>
        </w:rPr>
        <w:t xml:space="preserve">εται </w:t>
      </w:r>
      <w:r w:rsidRPr="003D3FDB">
        <w:rPr>
          <w:b/>
        </w:rPr>
        <w:t>τ</w:t>
      </w:r>
      <w:r w:rsidR="000A04F2">
        <w:rPr>
          <w:b/>
        </w:rPr>
        <w:t>ο</w:t>
      </w:r>
      <w:r w:rsidRPr="003D3FDB">
        <w:t xml:space="preserve"> </w:t>
      </w:r>
      <w:r w:rsidR="000A04F2">
        <w:t>ένα</w:t>
      </w:r>
      <w:r w:rsidRPr="003D3FDB">
        <w:rPr>
          <w:b/>
        </w:rPr>
        <w:t xml:space="preserve"> (</w:t>
      </w:r>
      <w:r w:rsidR="000A04F2">
        <w:rPr>
          <w:b/>
        </w:rPr>
        <w:t>1</w:t>
      </w:r>
      <w:r w:rsidRPr="003D3FDB">
        <w:rPr>
          <w:b/>
        </w:rPr>
        <w:t>)</w:t>
      </w:r>
      <w:r w:rsidRPr="003D3FDB">
        <w:t xml:space="preserve"> και</w:t>
      </w:r>
    </w:p>
    <w:p w14:paraId="7E868A20" w14:textId="77777777" w:rsidR="00DE1170" w:rsidRPr="003D3FDB" w:rsidRDefault="000A04F2" w:rsidP="005A14E1">
      <w:pPr>
        <w:pStyle w:val="a5"/>
        <w:numPr>
          <w:ilvl w:val="0"/>
          <w:numId w:val="3"/>
        </w:numPr>
        <w:jc w:val="both"/>
      </w:pPr>
      <w:r>
        <w:lastRenderedPageBreak/>
        <w:t>δεκαέξι</w:t>
      </w:r>
      <w:r w:rsidR="00DE1170" w:rsidRPr="003D3FDB">
        <w:t xml:space="preserve"> (</w:t>
      </w:r>
      <w:r>
        <w:rPr>
          <w:b/>
        </w:rPr>
        <w:t>16</w:t>
      </w:r>
      <w:r w:rsidR="00DE1170" w:rsidRPr="003D3FDB">
        <w:rPr>
          <w:b/>
        </w:rPr>
        <w:t>)</w:t>
      </w:r>
      <w:r w:rsidR="00DE1170" w:rsidRPr="003D3FDB">
        <w:t xml:space="preserve"> ελεύθερης επιλογής (ΕΕ)</w:t>
      </w:r>
      <w:r w:rsidR="0081160C">
        <w:t xml:space="preserve"> (</w:t>
      </w:r>
      <w:r w:rsidR="003157CF">
        <w:fldChar w:fldCharType="begin"/>
      </w:r>
      <w:r w:rsidR="0081160C">
        <w:instrText xml:space="preserve"> REF _Ref535250616 \h </w:instrText>
      </w:r>
      <w:r w:rsidR="003157CF">
        <w:fldChar w:fldCharType="separate"/>
      </w:r>
      <w:r w:rsidR="0081160C">
        <w:t xml:space="preserve">Πίνακας </w:t>
      </w:r>
      <w:r w:rsidR="0081160C">
        <w:rPr>
          <w:noProof/>
        </w:rPr>
        <w:t>2</w:t>
      </w:r>
      <w:r w:rsidR="003157CF">
        <w:fldChar w:fldCharType="end"/>
      </w:r>
      <w:r w:rsidR="004B4A35">
        <w:t>α</w:t>
      </w:r>
      <w:r w:rsidR="0081160C">
        <w:t>)</w:t>
      </w:r>
      <w:r w:rsidR="00DE1170" w:rsidRPr="003D3FDB">
        <w:t xml:space="preserve">, </w:t>
      </w:r>
      <w:r w:rsidR="00DE1170" w:rsidRPr="003D3FDB">
        <w:rPr>
          <w:b/>
        </w:rPr>
        <w:t>εκ των οποίων απαιτούνται τουλάχιστον τ</w:t>
      </w:r>
      <w:r w:rsidR="004A1AE9">
        <w:rPr>
          <w:b/>
        </w:rPr>
        <w:t>ο</w:t>
      </w:r>
      <w:r w:rsidR="00DE1170" w:rsidRPr="003D3FDB">
        <w:rPr>
          <w:b/>
        </w:rPr>
        <w:t xml:space="preserve"> </w:t>
      </w:r>
      <w:r w:rsidR="004A1AE9">
        <w:t>ένα</w:t>
      </w:r>
      <w:r w:rsidR="00DE1170">
        <w:t xml:space="preserve"> </w:t>
      </w:r>
      <w:r w:rsidR="00DE1170" w:rsidRPr="003D3FDB">
        <w:rPr>
          <w:b/>
        </w:rPr>
        <w:t>(</w:t>
      </w:r>
      <w:r w:rsidR="004A1AE9">
        <w:rPr>
          <w:b/>
        </w:rPr>
        <w:t>1</w:t>
      </w:r>
      <w:r w:rsidR="00DE1170" w:rsidRPr="003D3FDB">
        <w:rPr>
          <w:b/>
        </w:rPr>
        <w:t xml:space="preserve">) ή </w:t>
      </w:r>
      <w:r w:rsidR="004A1AE9">
        <w:t>δύο</w:t>
      </w:r>
      <w:r w:rsidR="00DE1170">
        <w:t xml:space="preserve"> </w:t>
      </w:r>
      <w:r w:rsidR="00DE1170" w:rsidRPr="003D3FDB">
        <w:rPr>
          <w:b/>
        </w:rPr>
        <w:t>(</w:t>
      </w:r>
      <w:r w:rsidR="004A1AE9">
        <w:rPr>
          <w:b/>
        </w:rPr>
        <w:t>2</w:t>
      </w:r>
      <w:r w:rsidR="00DE1170" w:rsidRPr="003D3FDB">
        <w:rPr>
          <w:b/>
        </w:rPr>
        <w:t>)</w:t>
      </w:r>
      <w:r w:rsidR="00DE1170" w:rsidRPr="003D3FDB">
        <w:t>, αναλόγως τις επιλογές του εκάστοτε φοιτητή στα υποχρεωτικά επιλογής</w:t>
      </w:r>
    </w:p>
    <w:p w14:paraId="0A6DE36A" w14:textId="77777777" w:rsidR="004B4A35" w:rsidRPr="003D3FDB" w:rsidRDefault="004B4A35" w:rsidP="004B4A35">
      <w:pPr>
        <w:jc w:val="both"/>
      </w:pPr>
      <w:r>
        <w:t>Β. Για φοιτητές/φοιτήτριες που ακολουθούν το Νέο Προπτυχιακό Πρόγραμμα</w:t>
      </w:r>
      <w:r w:rsidRPr="004B4A35">
        <w:t xml:space="preserve"> Σπουδών (ΠΠΣ) του Τμήματος Γεωλογίας ΑΠΘ</w:t>
      </w:r>
    </w:p>
    <w:p w14:paraId="34BA21AA" w14:textId="77777777" w:rsidR="004B4A35" w:rsidRPr="003D3FDB" w:rsidRDefault="004B4A35" w:rsidP="004B4A35">
      <w:pPr>
        <w:pStyle w:val="a5"/>
        <w:numPr>
          <w:ilvl w:val="0"/>
          <w:numId w:val="3"/>
        </w:numPr>
        <w:jc w:val="both"/>
      </w:pPr>
      <w:r>
        <w:t>πέντε</w:t>
      </w:r>
      <w:r w:rsidRPr="003D3FDB">
        <w:t xml:space="preserve"> (</w:t>
      </w:r>
      <w:r>
        <w:rPr>
          <w:b/>
        </w:rPr>
        <w:t>5</w:t>
      </w:r>
      <w:r w:rsidRPr="003D3FDB">
        <w:t>) υποχρεωτικ</w:t>
      </w:r>
      <w:r>
        <w:t>ά</w:t>
      </w:r>
      <w:r w:rsidRPr="003D3FDB">
        <w:t xml:space="preserve"> (Υ)</w:t>
      </w:r>
      <w:r>
        <w:t xml:space="preserve"> (</w:t>
      </w:r>
      <w:r w:rsidR="003157CF">
        <w:fldChar w:fldCharType="begin"/>
      </w:r>
      <w:r>
        <w:instrText xml:space="preserve"> REF _Ref466212059 \h </w:instrText>
      </w:r>
      <w:r w:rsidR="003157CF">
        <w:fldChar w:fldCharType="separate"/>
      </w:r>
      <w:r>
        <w:t xml:space="preserve">Πίνακας </w:t>
      </w:r>
      <w:r>
        <w:rPr>
          <w:noProof/>
        </w:rPr>
        <w:t>1</w:t>
      </w:r>
      <w:r w:rsidR="003157CF">
        <w:fldChar w:fldCharType="end"/>
      </w:r>
      <w:r w:rsidR="007F3A56">
        <w:t>β</w:t>
      </w:r>
      <w:r>
        <w:t>)</w:t>
      </w:r>
      <w:r w:rsidRPr="003D3FDB">
        <w:t>,</w:t>
      </w:r>
    </w:p>
    <w:p w14:paraId="63AA4D86" w14:textId="21E74DCE" w:rsidR="0087259C" w:rsidRPr="003D3FDB" w:rsidRDefault="0087259C" w:rsidP="0087259C">
      <w:pPr>
        <w:pStyle w:val="a5"/>
        <w:numPr>
          <w:ilvl w:val="0"/>
          <w:numId w:val="3"/>
        </w:numPr>
        <w:jc w:val="both"/>
      </w:pPr>
      <w:r w:rsidRPr="003D3FDB">
        <w:t>οκτώ (</w:t>
      </w:r>
      <w:r w:rsidRPr="003D3FDB">
        <w:rPr>
          <w:b/>
        </w:rPr>
        <w:t>8</w:t>
      </w:r>
      <w:r w:rsidRPr="003D3FDB">
        <w:t>) υποχρεωτικ</w:t>
      </w:r>
      <w:r>
        <w:t>ά</w:t>
      </w:r>
      <w:r w:rsidRPr="003D3FDB">
        <w:t xml:space="preserve"> επιλογής (ΥΕ)</w:t>
      </w:r>
      <w:r>
        <w:t xml:space="preserve"> (</w:t>
      </w:r>
      <w:r>
        <w:fldChar w:fldCharType="begin"/>
      </w:r>
      <w:r>
        <w:instrText xml:space="preserve"> REF _Ref466212059 \h </w:instrText>
      </w:r>
      <w:r>
        <w:fldChar w:fldCharType="separate"/>
      </w:r>
      <w:r>
        <w:t xml:space="preserve">Πίνακας </w:t>
      </w:r>
      <w:r>
        <w:rPr>
          <w:noProof/>
        </w:rPr>
        <w:t>1</w:t>
      </w:r>
      <w:r>
        <w:fldChar w:fldCharType="end"/>
      </w:r>
      <w:r w:rsidR="000E782B">
        <w:t>β</w:t>
      </w:r>
      <w:r>
        <w:t>)</w:t>
      </w:r>
      <w:r w:rsidRPr="003D3FDB">
        <w:t xml:space="preserve">, </w:t>
      </w:r>
      <w:r w:rsidRPr="003D3FDB">
        <w:rPr>
          <w:b/>
        </w:rPr>
        <w:t>εκ των οποίων επιλ</w:t>
      </w:r>
      <w:r>
        <w:rPr>
          <w:b/>
        </w:rPr>
        <w:t>έ</w:t>
      </w:r>
      <w:r w:rsidRPr="003D3FDB">
        <w:rPr>
          <w:b/>
        </w:rPr>
        <w:t>γ</w:t>
      </w:r>
      <w:r>
        <w:rPr>
          <w:b/>
        </w:rPr>
        <w:t xml:space="preserve">εται </w:t>
      </w:r>
      <w:r w:rsidRPr="003D3FDB">
        <w:rPr>
          <w:b/>
        </w:rPr>
        <w:t>τ</w:t>
      </w:r>
      <w:r>
        <w:rPr>
          <w:b/>
        </w:rPr>
        <w:t>ο</w:t>
      </w:r>
      <w:r w:rsidRPr="003D3FDB">
        <w:t xml:space="preserve"> </w:t>
      </w:r>
      <w:r>
        <w:t>ένα</w:t>
      </w:r>
      <w:r w:rsidRPr="003D3FDB">
        <w:rPr>
          <w:b/>
        </w:rPr>
        <w:t xml:space="preserve"> (</w:t>
      </w:r>
      <w:r>
        <w:rPr>
          <w:b/>
        </w:rPr>
        <w:t>1</w:t>
      </w:r>
      <w:r w:rsidRPr="003D3FDB">
        <w:rPr>
          <w:b/>
        </w:rPr>
        <w:t>)</w:t>
      </w:r>
      <w:r w:rsidRPr="003D3FDB">
        <w:t xml:space="preserve"> και</w:t>
      </w:r>
    </w:p>
    <w:p w14:paraId="176CF48F" w14:textId="41A091FB" w:rsidR="0087259C" w:rsidRPr="003D3FDB" w:rsidRDefault="0087259C" w:rsidP="0087259C">
      <w:pPr>
        <w:pStyle w:val="a5"/>
        <w:numPr>
          <w:ilvl w:val="0"/>
          <w:numId w:val="3"/>
        </w:numPr>
        <w:jc w:val="both"/>
      </w:pPr>
      <w:r>
        <w:t xml:space="preserve">δώδεκα </w:t>
      </w:r>
      <w:r w:rsidRPr="003D3FDB">
        <w:t>(</w:t>
      </w:r>
      <w:r>
        <w:rPr>
          <w:b/>
        </w:rPr>
        <w:t>12</w:t>
      </w:r>
      <w:r w:rsidRPr="003D3FDB">
        <w:rPr>
          <w:b/>
        </w:rPr>
        <w:t>)</w:t>
      </w:r>
      <w:r w:rsidRPr="003D3FDB">
        <w:t xml:space="preserve"> ελεύθερης επιλογής (ΕΕ)</w:t>
      </w:r>
      <w:r>
        <w:t xml:space="preserve"> (</w:t>
      </w:r>
      <w:r>
        <w:fldChar w:fldCharType="begin"/>
      </w:r>
      <w:r>
        <w:instrText xml:space="preserve"> REF _Ref535250616 \h </w:instrText>
      </w:r>
      <w:r>
        <w:fldChar w:fldCharType="separate"/>
      </w:r>
      <w:r>
        <w:t xml:space="preserve">Πίνακας </w:t>
      </w:r>
      <w:r>
        <w:rPr>
          <w:noProof/>
        </w:rPr>
        <w:t>2</w:t>
      </w:r>
      <w:r>
        <w:fldChar w:fldCharType="end"/>
      </w:r>
      <w:r w:rsidR="000E782B">
        <w:t>β</w:t>
      </w:r>
      <w:r>
        <w:t>)</w:t>
      </w:r>
      <w:r w:rsidRPr="003D3FDB">
        <w:t xml:space="preserve">, </w:t>
      </w:r>
      <w:r w:rsidRPr="003D3FDB">
        <w:rPr>
          <w:b/>
        </w:rPr>
        <w:t>εκ των οποίων απαιτούνται τουλάχιστον τ</w:t>
      </w:r>
      <w:r>
        <w:rPr>
          <w:b/>
        </w:rPr>
        <w:t>ο</w:t>
      </w:r>
      <w:r w:rsidRPr="003D3FDB">
        <w:rPr>
          <w:b/>
        </w:rPr>
        <w:t xml:space="preserve"> </w:t>
      </w:r>
      <w:r>
        <w:t xml:space="preserve">ένα </w:t>
      </w:r>
      <w:r w:rsidRPr="003D3FDB">
        <w:rPr>
          <w:b/>
        </w:rPr>
        <w:t>(</w:t>
      </w:r>
      <w:r>
        <w:rPr>
          <w:b/>
        </w:rPr>
        <w:t>1</w:t>
      </w:r>
      <w:r w:rsidRPr="003D3FDB">
        <w:rPr>
          <w:b/>
        </w:rPr>
        <w:t xml:space="preserve">) ή </w:t>
      </w:r>
      <w:r>
        <w:t xml:space="preserve">δύο </w:t>
      </w:r>
      <w:r w:rsidRPr="003D3FDB">
        <w:rPr>
          <w:b/>
        </w:rPr>
        <w:t>(</w:t>
      </w:r>
      <w:r>
        <w:rPr>
          <w:b/>
        </w:rPr>
        <w:t>2</w:t>
      </w:r>
      <w:r w:rsidRPr="003D3FDB">
        <w:rPr>
          <w:b/>
        </w:rPr>
        <w:t>)</w:t>
      </w:r>
      <w:r w:rsidRPr="003D3FDB">
        <w:t>, αναλόγως τις επιλογές του εκάστοτε φοιτητή στα υποχρεωτικά επιλογής</w:t>
      </w:r>
    </w:p>
    <w:p w14:paraId="49EED47C" w14:textId="4C6AF2BD" w:rsidR="00DE1170" w:rsidRPr="003D3FDB" w:rsidRDefault="00DE1170" w:rsidP="001D597F">
      <w:pPr>
        <w:jc w:val="both"/>
      </w:pPr>
      <w:r w:rsidRPr="003D3FDB">
        <w:t xml:space="preserve">Ως εκ τούτου, για τη συγκέντρωση των ελάχιστων απαραίτητων για το ΠΠΔΕ διδακτικών μονάδων (30 ECTS), οι οποίες αντιστοιχούν στη διάρκεια ενός εξαμήνου, απαιτείται η παρακολούθηση </w:t>
      </w:r>
      <w:r w:rsidR="00245097">
        <w:t>ε</w:t>
      </w:r>
      <w:r w:rsidR="00957641">
        <w:t>π</w:t>
      </w:r>
      <w:r w:rsidR="00245097">
        <w:t>τ</w:t>
      </w:r>
      <w:r w:rsidR="00957641">
        <w:t>ά</w:t>
      </w:r>
      <w:r w:rsidR="00245097">
        <w:t xml:space="preserve"> ή </w:t>
      </w:r>
      <w:r w:rsidR="004A1AE9">
        <w:t xml:space="preserve">οκτώ </w:t>
      </w:r>
      <w:r w:rsidR="004A1AE9" w:rsidRPr="00DB174B">
        <w:rPr>
          <w:b/>
        </w:rPr>
        <w:t>(</w:t>
      </w:r>
      <w:r w:rsidR="00245097">
        <w:rPr>
          <w:b/>
        </w:rPr>
        <w:t>7</w:t>
      </w:r>
      <w:r w:rsidR="004A1AE9" w:rsidRPr="00DB174B">
        <w:rPr>
          <w:b/>
        </w:rPr>
        <w:t xml:space="preserve"> ή </w:t>
      </w:r>
      <w:r w:rsidR="00245097">
        <w:rPr>
          <w:b/>
        </w:rPr>
        <w:t>8</w:t>
      </w:r>
      <w:r w:rsidR="004A1AE9" w:rsidRPr="00DB174B">
        <w:rPr>
          <w:b/>
        </w:rPr>
        <w:t>)</w:t>
      </w:r>
      <w:r w:rsidR="004A1AE9" w:rsidRPr="00DB174B">
        <w:t xml:space="preserve"> μαθημάτων</w:t>
      </w:r>
      <w:r w:rsidRPr="003D3FDB">
        <w:t xml:space="preserve"> </w:t>
      </w:r>
      <w:r w:rsidR="00C76CB0" w:rsidRPr="003D3FDB">
        <w:t>κατ’ ελάχιστο</w:t>
      </w:r>
      <w:r w:rsidRPr="003D3FDB">
        <w:t xml:space="preserve"> (</w:t>
      </w:r>
      <w:r>
        <w:rPr>
          <w:b/>
        </w:rPr>
        <w:t>5</w:t>
      </w:r>
      <w:r w:rsidRPr="003D3FDB">
        <w:rPr>
          <w:b/>
        </w:rPr>
        <w:t xml:space="preserve"> Υ, </w:t>
      </w:r>
      <w:r w:rsidR="00245097">
        <w:rPr>
          <w:b/>
        </w:rPr>
        <w:t>1</w:t>
      </w:r>
      <w:r w:rsidRPr="003D3FDB">
        <w:rPr>
          <w:b/>
        </w:rPr>
        <w:t xml:space="preserve"> ΥΕ και </w:t>
      </w:r>
      <w:r w:rsidR="004A1AE9">
        <w:rPr>
          <w:b/>
        </w:rPr>
        <w:t>1</w:t>
      </w:r>
      <w:r w:rsidRPr="003D3FDB">
        <w:rPr>
          <w:b/>
        </w:rPr>
        <w:t xml:space="preserve"> ή </w:t>
      </w:r>
      <w:r w:rsidR="004A1AE9">
        <w:rPr>
          <w:b/>
        </w:rPr>
        <w:t>2</w:t>
      </w:r>
      <w:r w:rsidRPr="003D3FDB">
        <w:rPr>
          <w:b/>
        </w:rPr>
        <w:t xml:space="preserve"> ΕΕ</w:t>
      </w:r>
      <w:r w:rsidRPr="003D3FDB">
        <w:t>)</w:t>
      </w:r>
      <w:r w:rsidR="004B4A35">
        <w:t xml:space="preserve"> για τους/τις φοιτητές/φοιτήτριες του </w:t>
      </w:r>
      <w:r w:rsidR="004918D6">
        <w:t>Π</w:t>
      </w:r>
      <w:r w:rsidR="004B4A35">
        <w:t>αλαιού</w:t>
      </w:r>
      <w:r w:rsidR="004918D6">
        <w:t xml:space="preserve"> ΠΠΣ</w:t>
      </w:r>
      <w:r w:rsidR="0087259C">
        <w:t xml:space="preserve"> </w:t>
      </w:r>
      <w:r w:rsidR="004918D6">
        <w:t>και του Νέου ΠΠΣ</w:t>
      </w:r>
      <w:r w:rsidRPr="003D3FDB">
        <w:t xml:space="preserve">.  </w:t>
      </w:r>
      <w:r w:rsidR="0087259C">
        <w:t xml:space="preserve">Λόγω </w:t>
      </w:r>
      <w:r w:rsidR="0087259C" w:rsidRPr="0087259C">
        <w:t>αναπροσαρμογή</w:t>
      </w:r>
      <w:r w:rsidR="0087259C">
        <w:t>ς</w:t>
      </w:r>
      <w:r w:rsidR="0087259C" w:rsidRPr="0087259C">
        <w:t xml:space="preserve"> των ECTS των μαθημάτων του αναμορφωμένου ΠΠΣ που περιλαμβάνονται στον κύκλο μαθημάτων του ΠΠΔΕ</w:t>
      </w:r>
      <w:r w:rsidR="00F611CC">
        <w:t>,</w:t>
      </w:r>
      <w:r w:rsidR="0087259C" w:rsidRPr="0087259C">
        <w:t xml:space="preserve"> τα ελάχιστα απαιτούμενα ECTS που πρέπει να συγκεντρώσει ο/η φοιτητής/φοιτήτρια </w:t>
      </w:r>
      <w:r w:rsidR="0087259C">
        <w:t>(</w:t>
      </w:r>
      <w:r w:rsidR="0087259C" w:rsidRPr="0087259C">
        <w:t>που ακολουθεί το αναμορφωμένο ΠΠΣ) για τη λήψη του</w:t>
      </w:r>
      <w:r w:rsidR="0087259C">
        <w:t xml:space="preserve"> ΠΠΔΕ, είναι 35 ECTS (έναντι των</w:t>
      </w:r>
      <w:r w:rsidR="0087259C" w:rsidRPr="0087259C">
        <w:t xml:space="preserve"> 30 </w:t>
      </w:r>
      <w:r w:rsidR="0087259C">
        <w:rPr>
          <w:lang w:val="en-US"/>
        </w:rPr>
        <w:t>ECTS</w:t>
      </w:r>
      <w:r w:rsidR="0087259C" w:rsidRPr="00040A8B">
        <w:t xml:space="preserve"> </w:t>
      </w:r>
      <w:r w:rsidR="0087259C" w:rsidRPr="0087259C">
        <w:t xml:space="preserve">που </w:t>
      </w:r>
      <w:r w:rsidR="0087259C">
        <w:t>ισχύει για το παλαιό ΠΠΣ</w:t>
      </w:r>
      <w:r w:rsidR="0087259C" w:rsidRPr="0087259C">
        <w:t>)</w:t>
      </w:r>
      <w:r w:rsidR="0087259C">
        <w:t>.</w:t>
      </w:r>
    </w:p>
    <w:p w14:paraId="6A5A7E46" w14:textId="77777777" w:rsidR="00DE1170" w:rsidRPr="003D3FDB" w:rsidRDefault="00DE1170" w:rsidP="001D597F">
      <w:pPr>
        <w:jc w:val="both"/>
      </w:pPr>
      <w:r w:rsidRPr="003D3FDB">
        <w:t>Τα μαθήματα του Κύκλου Σπουδών του ΠΠΔΕ χωρίζονται σε 3 ενότητες (</w:t>
      </w:r>
      <w:r w:rsidR="003157CF">
        <w:fldChar w:fldCharType="begin"/>
      </w:r>
      <w:r>
        <w:instrText xml:space="preserve"> REF _Ref466212059 \h </w:instrText>
      </w:r>
      <w:r w:rsidR="003157CF">
        <w:fldChar w:fldCharType="separate"/>
      </w:r>
      <w:r>
        <w:t xml:space="preserve">Πίνακας </w:t>
      </w:r>
      <w:r>
        <w:rPr>
          <w:noProof/>
        </w:rPr>
        <w:t>1</w:t>
      </w:r>
      <w:r w:rsidR="003157CF">
        <w:fldChar w:fldCharType="end"/>
      </w:r>
      <w:r w:rsidRPr="003D3FDB">
        <w:t>), σε συμφωνία με τις κείμενες διατάξεις (Ν.4186/13, άρθρο 36, παράγραφος 22, εδάφιο β). Από τις ενότητες αυτές:</w:t>
      </w:r>
    </w:p>
    <w:p w14:paraId="2CAB2C7B" w14:textId="77777777" w:rsidR="00DE1170" w:rsidRPr="003D3FDB" w:rsidRDefault="00245097" w:rsidP="001230F4">
      <w:pPr>
        <w:jc w:val="both"/>
      </w:pPr>
      <w:r>
        <w:t>Η</w:t>
      </w:r>
      <w:r w:rsidR="00DE1170" w:rsidRPr="003D3FDB">
        <w:t xml:space="preserve"> </w:t>
      </w:r>
      <w:r w:rsidR="00DE1170" w:rsidRPr="003D3FDB">
        <w:rPr>
          <w:i/>
          <w:u w:val="single"/>
        </w:rPr>
        <w:t>Α’ Ενότητα</w:t>
      </w:r>
      <w:r>
        <w:rPr>
          <w:i/>
          <w:u w:val="single"/>
        </w:rPr>
        <w:t>:</w:t>
      </w:r>
      <w:r w:rsidR="00DE1170" w:rsidRPr="003D3FDB">
        <w:t xml:space="preserve"> αφορά σε </w:t>
      </w:r>
      <w:r w:rsidR="00DE1170" w:rsidRPr="003D3FDB">
        <w:rPr>
          <w:b/>
        </w:rPr>
        <w:t>«</w:t>
      </w:r>
      <w:r w:rsidR="00DE1170" w:rsidRPr="003D3FDB">
        <w:rPr>
          <w:rFonts w:cs="Calibri"/>
          <w:b/>
        </w:rPr>
        <w:t>Θέματα Εκπαίδευσης και Αγωγής»</w:t>
      </w:r>
      <w:r w:rsidRPr="00245097">
        <w:rPr>
          <w:rFonts w:cs="Calibri"/>
        </w:rPr>
        <w:t>,</w:t>
      </w:r>
      <w:r w:rsidR="00DE1170" w:rsidRPr="003D3FDB">
        <w:t xml:space="preserve"> δηλαδή βασικά μαθήματα παιδαγωγικής και ψυχολογίας</w:t>
      </w:r>
      <w:r>
        <w:t>. Περιλαμβάνει</w:t>
      </w:r>
      <w:r w:rsidR="00DE1170" w:rsidRPr="003D3FDB">
        <w:t xml:space="preserve"> οκτώ</w:t>
      </w:r>
      <w:r>
        <w:t xml:space="preserve"> </w:t>
      </w:r>
      <w:r w:rsidRPr="003D3FDB">
        <w:t>μαθήματα</w:t>
      </w:r>
      <w:r>
        <w:t xml:space="preserve"> υποχρεωτικά</w:t>
      </w:r>
      <w:r w:rsidR="00DE1170" w:rsidRPr="003D3FDB">
        <w:t xml:space="preserve"> επιλογής</w:t>
      </w:r>
      <w:r>
        <w:t xml:space="preserve"> </w:t>
      </w:r>
      <w:r w:rsidR="002D7C5A">
        <w:t>(</w:t>
      </w:r>
      <w:r w:rsidR="002D7C5A" w:rsidRPr="002D7C5A">
        <w:rPr>
          <w:b/>
        </w:rPr>
        <w:t>από τα οποία πρέπει να επιλεχθεί υποχρεωτικά ένα</w:t>
      </w:r>
      <w:r w:rsidR="002D7C5A">
        <w:t xml:space="preserve">) </w:t>
      </w:r>
      <w:r>
        <w:t>και οκτώ μαθήματα ελεύθερης επιλογής.</w:t>
      </w:r>
      <w:r w:rsidR="00DE1170" w:rsidRPr="003D3FDB">
        <w:t xml:space="preserve">  </w:t>
      </w:r>
    </w:p>
    <w:p w14:paraId="3DD6377C" w14:textId="77777777" w:rsidR="00DE1170" w:rsidRPr="003D3FDB" w:rsidRDefault="00245097" w:rsidP="001230F4">
      <w:pPr>
        <w:jc w:val="both"/>
      </w:pPr>
      <w:r>
        <w:t>Η</w:t>
      </w:r>
      <w:r w:rsidR="00DE1170" w:rsidRPr="003D3FDB">
        <w:t xml:space="preserve"> </w:t>
      </w:r>
      <w:r w:rsidR="00DE1170" w:rsidRPr="003D3FDB">
        <w:rPr>
          <w:i/>
          <w:u w:val="single"/>
        </w:rPr>
        <w:t>Β’ Ενότητα</w:t>
      </w:r>
      <w:r>
        <w:rPr>
          <w:i/>
          <w:u w:val="single"/>
        </w:rPr>
        <w:t>:</w:t>
      </w:r>
      <w:r w:rsidR="00DE1170" w:rsidRPr="003D3FDB">
        <w:t xml:space="preserve"> αφορά </w:t>
      </w:r>
      <w:r w:rsidR="00DE1170" w:rsidRPr="003D3FDB">
        <w:rPr>
          <w:b/>
        </w:rPr>
        <w:t>«</w:t>
      </w:r>
      <w:r w:rsidR="00DE1170" w:rsidRPr="003D3FDB">
        <w:rPr>
          <w:rFonts w:cs="Calibri"/>
          <w:b/>
        </w:rPr>
        <w:t>Θέματα Μάθησης και Διδασκαλίας»</w:t>
      </w:r>
      <w:r>
        <w:t xml:space="preserve">, </w:t>
      </w:r>
      <w:r w:rsidR="00DE1170" w:rsidRPr="003D3FDB">
        <w:t>δηλαδή μαθήματα επί της διδακτικής πρακτικής του γνωστικού αντικειμένου της Γεωλογίας</w:t>
      </w:r>
      <w:r>
        <w:t>-Γεωγραφίας</w:t>
      </w:r>
      <w:r w:rsidR="00DE1170" w:rsidRPr="003D3FDB">
        <w:t xml:space="preserve"> και περιλαμβάνει </w:t>
      </w:r>
      <w:r w:rsidR="00DE1170">
        <w:t>τρία</w:t>
      </w:r>
      <w:r w:rsidR="00DE1170" w:rsidRPr="003D3FDB">
        <w:t xml:space="preserve"> υποχρεωτικά</w:t>
      </w:r>
      <w:r>
        <w:t xml:space="preserve"> μαθήματα και δύο μαθήματα ελεύθερης επιλογής.</w:t>
      </w:r>
    </w:p>
    <w:p w14:paraId="5E1B70DA" w14:textId="77777777" w:rsidR="00784CE2" w:rsidRDefault="00245097" w:rsidP="001230F4">
      <w:pPr>
        <w:jc w:val="both"/>
      </w:pPr>
      <w:r>
        <w:t>Η</w:t>
      </w:r>
      <w:r w:rsidR="00DE1170" w:rsidRPr="003D3FDB">
        <w:t xml:space="preserve"> </w:t>
      </w:r>
      <w:r w:rsidR="00DE1170" w:rsidRPr="003D3FDB">
        <w:rPr>
          <w:i/>
          <w:u w:val="single"/>
        </w:rPr>
        <w:t>Γ’ Ενότητα</w:t>
      </w:r>
      <w:r>
        <w:rPr>
          <w:i/>
          <w:u w:val="single"/>
        </w:rPr>
        <w:t>:</w:t>
      </w:r>
      <w:r w:rsidR="00DE1170" w:rsidRPr="003D3FDB">
        <w:t xml:space="preserve"> αφορά στην </w:t>
      </w:r>
      <w:r w:rsidR="00DE1170" w:rsidRPr="003D3FDB">
        <w:rPr>
          <w:b/>
        </w:rPr>
        <w:t>«</w:t>
      </w:r>
      <w:r w:rsidR="00DE1170" w:rsidRPr="003D3FDB">
        <w:rPr>
          <w:rFonts w:cs="Calibri"/>
          <w:b/>
        </w:rPr>
        <w:t>Ειδική Διδακτική και Πρακτική Άσκηση»</w:t>
      </w:r>
      <w:r w:rsidR="00784CE2">
        <w:rPr>
          <w:rFonts w:cs="Calibri"/>
        </w:rPr>
        <w:t>,</w:t>
      </w:r>
      <w:r w:rsidR="00DE1170" w:rsidRPr="003D3FDB">
        <w:t xml:space="preserve"> δηλαδή</w:t>
      </w:r>
      <w:r w:rsidR="00784CE2">
        <w:t>:</w:t>
      </w:r>
    </w:p>
    <w:p w14:paraId="5DC54F1C" w14:textId="77777777" w:rsidR="00784CE2" w:rsidRDefault="00DE1170" w:rsidP="001230F4">
      <w:pPr>
        <w:jc w:val="both"/>
      </w:pPr>
      <w:r>
        <w:t xml:space="preserve">α) </w:t>
      </w:r>
      <w:r w:rsidRPr="003D3FDB">
        <w:t>σε εξειδικευμένα θέματα διδακτικής</w:t>
      </w:r>
      <w:r>
        <w:t xml:space="preserve"> και </w:t>
      </w:r>
      <w:proofErr w:type="spellStart"/>
      <w:r>
        <w:t>μικροδιδασκαλίες</w:t>
      </w:r>
      <w:proofErr w:type="spellEnd"/>
      <w:r>
        <w:t>,</w:t>
      </w:r>
      <w:r w:rsidRPr="003D3FDB">
        <w:t xml:space="preserve"> με έμφαση στο γνωστικό αντικείμενο της Γεωλογίας</w:t>
      </w:r>
      <w:r w:rsidR="00245097">
        <w:t>-Γεωγραφίας</w:t>
      </w:r>
      <w:r w:rsidR="00784CE2">
        <w:t>. Περιλαμβάνει ένα υποχρεωτικό μάθημα και έξι μαθήματα ελ</w:t>
      </w:r>
      <w:r w:rsidRPr="003D3FDB">
        <w:t>εύθερης επιλογής</w:t>
      </w:r>
      <w:r w:rsidR="00D95E04">
        <w:t>,</w:t>
      </w:r>
      <w:r w:rsidR="00784CE2">
        <w:t xml:space="preserve"> </w:t>
      </w:r>
      <w:r w:rsidRPr="003D3FDB">
        <w:t>καθώς και</w:t>
      </w:r>
    </w:p>
    <w:p w14:paraId="7578BEEF" w14:textId="77777777" w:rsidR="00DE1170" w:rsidRPr="003D3FDB" w:rsidRDefault="00DE1170" w:rsidP="001230F4">
      <w:pPr>
        <w:jc w:val="both"/>
      </w:pPr>
      <w:r>
        <w:t>β)</w:t>
      </w:r>
      <w:r w:rsidRPr="003D3FDB">
        <w:t xml:space="preserve"> στην πρακτική</w:t>
      </w:r>
      <w:r>
        <w:t xml:space="preserve"> εκπαιδευτική</w:t>
      </w:r>
      <w:r w:rsidRPr="003D3FDB">
        <w:t xml:space="preserve"> άσκηση των φοιτητών</w:t>
      </w:r>
      <w:r w:rsidR="002D7C5A">
        <w:t xml:space="preserve"> (υποχρεωτική)</w:t>
      </w:r>
      <w:r w:rsidRPr="003D3FDB">
        <w:t xml:space="preserve">. </w:t>
      </w:r>
      <w:r w:rsidRPr="004A1AE9">
        <w:t xml:space="preserve">Η πρακτική εκπαιδευτική άσκηση (η οποία </w:t>
      </w:r>
      <w:r w:rsidR="00D95E04" w:rsidRPr="004A1AE9">
        <w:t xml:space="preserve">εντάσσεται στο ομώνυμο </w:t>
      </w:r>
      <w:r w:rsidRPr="004A1AE9">
        <w:t>υποχρεωτικό μάθημα) συνίσταται σε παρακολούθηση μαθημάτων και άσκηση σε σχολική μονάδα</w:t>
      </w:r>
      <w:r w:rsidR="00D95E04" w:rsidRPr="004A1AE9">
        <w:t>,</w:t>
      </w:r>
      <w:r w:rsidRPr="004A1AE9">
        <w:t xml:space="preserve"> </w:t>
      </w:r>
      <w:r w:rsidR="00D95E04" w:rsidRPr="004A1AE9">
        <w:t xml:space="preserve">ενώ πλαισιώνεται </w:t>
      </w:r>
      <w:r w:rsidRPr="004A1AE9">
        <w:t>και</w:t>
      </w:r>
      <w:r w:rsidR="00D95E04" w:rsidRPr="004A1AE9">
        <w:t xml:space="preserve"> από </w:t>
      </w:r>
      <w:r w:rsidRPr="004A1AE9">
        <w:t>την ενεργή συμμετοχή των φοιτητών σε εκπαιδευτικές δραστηριότητες του Τμήματος Γεωλογίας για όλες τις βαθμίδες της εκπαίδευσης, τη δια βίου μάθηση, καθώς και των δράσεων εκλαΐκευσης της Επιστήμης της Γεωλογίας</w:t>
      </w:r>
      <w:r w:rsidR="00245097">
        <w:t>-Γεωγραφίας</w:t>
      </w:r>
      <w:r w:rsidRPr="004A1AE9">
        <w:t>.</w:t>
      </w:r>
    </w:p>
    <w:p w14:paraId="3441C7E4" w14:textId="77777777" w:rsidR="00DE1170" w:rsidRPr="00F31574" w:rsidRDefault="00DE1170" w:rsidP="001230F4">
      <w:pPr>
        <w:jc w:val="both"/>
      </w:pPr>
    </w:p>
    <w:p w14:paraId="5A9E536A" w14:textId="77777777" w:rsidR="005732FF" w:rsidRPr="00F31574" w:rsidRDefault="005732FF" w:rsidP="001230F4">
      <w:pPr>
        <w:jc w:val="both"/>
        <w:sectPr w:rsidR="005732FF" w:rsidRPr="00F31574" w:rsidSect="00883B82">
          <w:headerReference w:type="default" r:id="rId8"/>
          <w:footerReference w:type="default" r:id="rId9"/>
          <w:headerReference w:type="first" r:id="rId10"/>
          <w:pgSz w:w="11906" w:h="16838" w:code="9"/>
          <w:pgMar w:top="1418" w:right="1418" w:bottom="1418" w:left="1418" w:header="709" w:footer="709" w:gutter="0"/>
          <w:cols w:space="708"/>
          <w:docGrid w:linePitch="360"/>
        </w:sectPr>
      </w:pPr>
    </w:p>
    <w:p w14:paraId="06F2DE55" w14:textId="77777777" w:rsidR="00DE1170" w:rsidRPr="004B1FBE" w:rsidRDefault="00DE1170" w:rsidP="00DB174B">
      <w:pPr>
        <w:pStyle w:val="ac"/>
        <w:rPr>
          <w:sz w:val="24"/>
          <w:szCs w:val="24"/>
        </w:rPr>
      </w:pPr>
      <w:bookmarkStart w:id="4" w:name="_Ref466212059"/>
      <w:r w:rsidRPr="004B1FBE">
        <w:rPr>
          <w:sz w:val="24"/>
          <w:szCs w:val="24"/>
        </w:rPr>
        <w:lastRenderedPageBreak/>
        <w:t xml:space="preserve">Πίνακας </w:t>
      </w:r>
      <w:r w:rsidR="003157CF" w:rsidRPr="004B1FBE">
        <w:rPr>
          <w:sz w:val="24"/>
          <w:szCs w:val="24"/>
        </w:rPr>
        <w:fldChar w:fldCharType="begin"/>
      </w:r>
      <w:r w:rsidRPr="004B1FBE">
        <w:rPr>
          <w:sz w:val="24"/>
          <w:szCs w:val="24"/>
        </w:rPr>
        <w:instrText xml:space="preserve"> SEQ Πίνακας \* ARABIC </w:instrText>
      </w:r>
      <w:r w:rsidR="003157CF" w:rsidRPr="004B1FBE">
        <w:rPr>
          <w:sz w:val="24"/>
          <w:szCs w:val="24"/>
        </w:rPr>
        <w:fldChar w:fldCharType="separate"/>
      </w:r>
      <w:r w:rsidR="00665FC4" w:rsidRPr="004B1FBE">
        <w:rPr>
          <w:noProof/>
          <w:sz w:val="24"/>
          <w:szCs w:val="24"/>
        </w:rPr>
        <w:t>1</w:t>
      </w:r>
      <w:r w:rsidR="003157CF" w:rsidRPr="004B1FBE">
        <w:rPr>
          <w:sz w:val="24"/>
          <w:szCs w:val="24"/>
        </w:rPr>
        <w:fldChar w:fldCharType="end"/>
      </w:r>
      <w:bookmarkEnd w:id="4"/>
      <w:r w:rsidR="009E24ED">
        <w:rPr>
          <w:sz w:val="24"/>
          <w:szCs w:val="24"/>
        </w:rPr>
        <w:t>α</w:t>
      </w:r>
      <w:r w:rsidRPr="004B1FBE">
        <w:rPr>
          <w:sz w:val="24"/>
          <w:szCs w:val="24"/>
        </w:rPr>
        <w:t xml:space="preserve">. </w:t>
      </w:r>
      <w:r w:rsidR="00665FC4" w:rsidRPr="004B1FBE">
        <w:rPr>
          <w:sz w:val="24"/>
          <w:szCs w:val="24"/>
        </w:rPr>
        <w:t>Υποχρεωτικά μ</w:t>
      </w:r>
      <w:r w:rsidRPr="004B1FBE">
        <w:rPr>
          <w:sz w:val="24"/>
          <w:szCs w:val="24"/>
        </w:rPr>
        <w:t xml:space="preserve">αθήματα του Κύκλου Σπουδών για το ΠΠΔΕ, στο Τμήμα Γεωλογίας </w:t>
      </w:r>
      <w:r w:rsidR="005C515B">
        <w:rPr>
          <w:sz w:val="24"/>
          <w:szCs w:val="24"/>
        </w:rPr>
        <w:t xml:space="preserve">Παλαιό ΠΠΣ </w:t>
      </w:r>
      <w:r w:rsidRPr="004B1FBE">
        <w:rPr>
          <w:sz w:val="24"/>
          <w:szCs w:val="24"/>
        </w:rPr>
        <w:t>(Υ: Υποχρεωτικό, ΥΕ: Υποχρεωτικό Επιλογής, Χ: Χειμερινό, Ε: Εαρινό)</w:t>
      </w:r>
    </w:p>
    <w:tbl>
      <w:tblPr>
        <w:tblW w:w="10169" w:type="dxa"/>
        <w:jc w:val="center"/>
        <w:tblCellMar>
          <w:left w:w="70" w:type="dxa"/>
          <w:right w:w="70" w:type="dxa"/>
        </w:tblCellMar>
        <w:tblLook w:val="00A0" w:firstRow="1" w:lastRow="0" w:firstColumn="1" w:lastColumn="0" w:noHBand="0" w:noVBand="0"/>
      </w:tblPr>
      <w:tblGrid>
        <w:gridCol w:w="892"/>
        <w:gridCol w:w="502"/>
        <w:gridCol w:w="5000"/>
        <w:gridCol w:w="1095"/>
        <w:gridCol w:w="1100"/>
        <w:gridCol w:w="652"/>
        <w:gridCol w:w="928"/>
      </w:tblGrid>
      <w:tr w:rsidR="00665FC4" w:rsidRPr="00197EE4" w14:paraId="2D3FB2F2" w14:textId="77777777" w:rsidTr="00303B8A">
        <w:trPr>
          <w:trHeight w:val="315"/>
          <w:jc w:val="center"/>
        </w:trPr>
        <w:tc>
          <w:tcPr>
            <w:tcW w:w="892" w:type="dxa"/>
            <w:tcBorders>
              <w:top w:val="single" w:sz="8" w:space="0" w:color="auto"/>
              <w:left w:val="single" w:sz="8" w:space="0" w:color="auto"/>
              <w:bottom w:val="single" w:sz="8" w:space="0" w:color="auto"/>
              <w:right w:val="single" w:sz="4" w:space="0" w:color="auto"/>
            </w:tcBorders>
            <w:shd w:val="clear" w:color="auto" w:fill="FFC000"/>
            <w:noWrap/>
            <w:vAlign w:val="center"/>
          </w:tcPr>
          <w:p w14:paraId="2E4807AC" w14:textId="77777777" w:rsidR="00665FC4" w:rsidRPr="00DB174B" w:rsidRDefault="00665FC4" w:rsidP="00303B8A">
            <w:pPr>
              <w:spacing w:after="0" w:line="240" w:lineRule="auto"/>
              <w:jc w:val="center"/>
              <w:rPr>
                <w:rFonts w:eastAsia="Times New Roman"/>
                <w:b/>
                <w:bCs/>
                <w:color w:val="000000"/>
                <w:lang w:val="de-DE" w:eastAsia="de-DE"/>
              </w:rPr>
            </w:pPr>
            <w:proofErr w:type="spellStart"/>
            <w:r w:rsidRPr="00DB174B">
              <w:rPr>
                <w:rFonts w:eastAsia="Times New Roman"/>
                <w:b/>
                <w:bCs/>
                <w:color w:val="000000"/>
                <w:lang w:val="de-DE" w:eastAsia="de-DE"/>
              </w:rPr>
              <w:t>Ενότητ</w:t>
            </w:r>
            <w:proofErr w:type="spellEnd"/>
            <w:r w:rsidRPr="00DB174B">
              <w:rPr>
                <w:rFonts w:eastAsia="Times New Roman"/>
                <w:b/>
                <w:bCs/>
                <w:color w:val="000000"/>
                <w:lang w:val="de-DE" w:eastAsia="de-DE"/>
              </w:rPr>
              <w:t>α</w:t>
            </w:r>
          </w:p>
        </w:tc>
        <w:tc>
          <w:tcPr>
            <w:tcW w:w="502" w:type="dxa"/>
            <w:tcBorders>
              <w:top w:val="single" w:sz="8" w:space="0" w:color="auto"/>
              <w:left w:val="nil"/>
              <w:bottom w:val="single" w:sz="8" w:space="0" w:color="auto"/>
              <w:right w:val="single" w:sz="4" w:space="0" w:color="auto"/>
            </w:tcBorders>
            <w:shd w:val="clear" w:color="auto" w:fill="FFC000"/>
            <w:noWrap/>
            <w:vAlign w:val="center"/>
          </w:tcPr>
          <w:p w14:paraId="1C5B0C15"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Α/Α</w:t>
            </w:r>
          </w:p>
        </w:tc>
        <w:tc>
          <w:tcPr>
            <w:tcW w:w="5000" w:type="dxa"/>
            <w:tcBorders>
              <w:top w:val="single" w:sz="8" w:space="0" w:color="auto"/>
              <w:left w:val="nil"/>
              <w:bottom w:val="single" w:sz="8" w:space="0" w:color="auto"/>
              <w:right w:val="single" w:sz="4" w:space="0" w:color="auto"/>
            </w:tcBorders>
            <w:shd w:val="clear" w:color="auto" w:fill="FFC000"/>
            <w:noWrap/>
            <w:vAlign w:val="center"/>
          </w:tcPr>
          <w:p w14:paraId="6BEB36C0" w14:textId="77777777" w:rsidR="00665FC4" w:rsidRPr="00D55EC5" w:rsidRDefault="00665FC4" w:rsidP="00303B8A">
            <w:pPr>
              <w:spacing w:after="0" w:line="240" w:lineRule="auto"/>
              <w:jc w:val="center"/>
              <w:rPr>
                <w:rFonts w:eastAsia="Times New Roman"/>
                <w:b/>
                <w:bCs/>
                <w:color w:val="000000"/>
                <w:lang w:eastAsia="de-DE"/>
              </w:rPr>
            </w:pPr>
            <w:r>
              <w:rPr>
                <w:rFonts w:eastAsia="Times New Roman"/>
                <w:b/>
                <w:bCs/>
                <w:color w:val="000000"/>
                <w:lang w:eastAsia="de-DE"/>
              </w:rPr>
              <w:t xml:space="preserve">Υποχρεωτικά </w:t>
            </w:r>
            <w:r w:rsidRPr="00DB174B">
              <w:rPr>
                <w:rFonts w:eastAsia="Times New Roman"/>
                <w:b/>
                <w:bCs/>
                <w:color w:val="000000"/>
                <w:lang w:val="de-DE" w:eastAsia="de-DE"/>
              </w:rPr>
              <w:t>Μ</w:t>
            </w:r>
            <w:r>
              <w:rPr>
                <w:rFonts w:eastAsia="Times New Roman"/>
                <w:b/>
                <w:bCs/>
                <w:color w:val="000000"/>
                <w:lang w:eastAsia="de-DE"/>
              </w:rPr>
              <w:t>α</w:t>
            </w:r>
            <w:r w:rsidRPr="00DB174B">
              <w:rPr>
                <w:rFonts w:eastAsia="Times New Roman"/>
                <w:b/>
                <w:bCs/>
                <w:color w:val="000000"/>
                <w:lang w:val="de-DE" w:eastAsia="de-DE"/>
              </w:rPr>
              <w:t>θ</w:t>
            </w:r>
            <w:r>
              <w:rPr>
                <w:rFonts w:eastAsia="Times New Roman"/>
                <w:b/>
                <w:bCs/>
                <w:color w:val="000000"/>
                <w:lang w:eastAsia="de-DE"/>
              </w:rPr>
              <w:t>ή</w:t>
            </w:r>
            <w:r w:rsidRPr="00DB174B">
              <w:rPr>
                <w:rFonts w:eastAsia="Times New Roman"/>
                <w:b/>
                <w:bCs/>
                <w:color w:val="000000"/>
                <w:lang w:val="de-DE" w:eastAsia="de-DE"/>
              </w:rPr>
              <w:t>μα</w:t>
            </w:r>
            <w:r>
              <w:rPr>
                <w:rFonts w:eastAsia="Times New Roman"/>
                <w:b/>
                <w:bCs/>
                <w:color w:val="000000"/>
                <w:lang w:eastAsia="de-DE"/>
              </w:rPr>
              <w:t>τα</w:t>
            </w:r>
          </w:p>
        </w:tc>
        <w:tc>
          <w:tcPr>
            <w:tcW w:w="1095" w:type="dxa"/>
            <w:tcBorders>
              <w:top w:val="single" w:sz="8" w:space="0" w:color="auto"/>
              <w:left w:val="nil"/>
              <w:bottom w:val="single" w:sz="8" w:space="0" w:color="auto"/>
              <w:right w:val="single" w:sz="4" w:space="0" w:color="auto"/>
            </w:tcBorders>
            <w:shd w:val="clear" w:color="auto" w:fill="FFC000"/>
            <w:noWrap/>
            <w:vAlign w:val="center"/>
          </w:tcPr>
          <w:p w14:paraId="39A05BA3" w14:textId="77777777" w:rsidR="00665FC4" w:rsidRPr="00DB174B" w:rsidRDefault="00665FC4" w:rsidP="00303B8A">
            <w:pPr>
              <w:spacing w:after="0" w:line="240" w:lineRule="auto"/>
              <w:jc w:val="center"/>
              <w:rPr>
                <w:rFonts w:eastAsia="Times New Roman"/>
                <w:b/>
                <w:bCs/>
                <w:color w:val="000000"/>
                <w:lang w:val="de-DE" w:eastAsia="de-DE"/>
              </w:rPr>
            </w:pPr>
            <w:proofErr w:type="spellStart"/>
            <w:r w:rsidRPr="00DB174B">
              <w:rPr>
                <w:rFonts w:eastAsia="Times New Roman"/>
                <w:b/>
                <w:bCs/>
                <w:color w:val="000000"/>
                <w:lang w:val="de-DE" w:eastAsia="de-DE"/>
              </w:rPr>
              <w:t>Ώρες</w:t>
            </w:r>
            <w:proofErr w:type="spellEnd"/>
            <w:r w:rsidRPr="00DB174B">
              <w:rPr>
                <w:rFonts w:eastAsia="Times New Roman"/>
                <w:b/>
                <w:bCs/>
                <w:color w:val="000000"/>
                <w:lang w:val="de-DE" w:eastAsia="de-DE"/>
              </w:rPr>
              <w:t>/Εβδ.</w:t>
            </w:r>
          </w:p>
        </w:tc>
        <w:tc>
          <w:tcPr>
            <w:tcW w:w="1100" w:type="dxa"/>
            <w:tcBorders>
              <w:top w:val="single" w:sz="8" w:space="0" w:color="auto"/>
              <w:left w:val="nil"/>
              <w:bottom w:val="single" w:sz="8" w:space="0" w:color="auto"/>
              <w:right w:val="single" w:sz="4" w:space="0" w:color="000000"/>
            </w:tcBorders>
            <w:shd w:val="clear" w:color="auto" w:fill="FFC000"/>
            <w:noWrap/>
            <w:vAlign w:val="center"/>
          </w:tcPr>
          <w:p w14:paraId="57E847AB"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ECTS</w:t>
            </w:r>
          </w:p>
        </w:tc>
        <w:tc>
          <w:tcPr>
            <w:tcW w:w="652" w:type="dxa"/>
            <w:tcBorders>
              <w:top w:val="single" w:sz="8" w:space="0" w:color="auto"/>
              <w:left w:val="nil"/>
              <w:bottom w:val="single" w:sz="8" w:space="0" w:color="auto"/>
              <w:right w:val="single" w:sz="4" w:space="0" w:color="auto"/>
            </w:tcBorders>
            <w:shd w:val="clear" w:color="auto" w:fill="FFC000"/>
            <w:noWrap/>
            <w:vAlign w:val="center"/>
          </w:tcPr>
          <w:p w14:paraId="05124198"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ΠΠΔΕ</w:t>
            </w:r>
          </w:p>
        </w:tc>
        <w:tc>
          <w:tcPr>
            <w:tcW w:w="928" w:type="dxa"/>
            <w:tcBorders>
              <w:top w:val="single" w:sz="8" w:space="0" w:color="auto"/>
              <w:left w:val="nil"/>
              <w:bottom w:val="single" w:sz="8" w:space="0" w:color="auto"/>
              <w:right w:val="single" w:sz="8" w:space="0" w:color="auto"/>
            </w:tcBorders>
            <w:shd w:val="clear" w:color="auto" w:fill="FFC000"/>
            <w:noWrap/>
            <w:vAlign w:val="center"/>
          </w:tcPr>
          <w:p w14:paraId="286B08DC" w14:textId="77777777" w:rsidR="00665FC4" w:rsidRPr="00DB174B" w:rsidRDefault="00665FC4" w:rsidP="00303B8A">
            <w:pPr>
              <w:spacing w:after="0" w:line="240" w:lineRule="auto"/>
              <w:jc w:val="center"/>
              <w:rPr>
                <w:rFonts w:eastAsia="Times New Roman"/>
                <w:b/>
                <w:bCs/>
                <w:color w:val="000000"/>
                <w:lang w:val="de-DE" w:eastAsia="de-DE"/>
              </w:rPr>
            </w:pPr>
            <w:proofErr w:type="spellStart"/>
            <w:r w:rsidRPr="00DB174B">
              <w:rPr>
                <w:rFonts w:eastAsia="Times New Roman"/>
                <w:b/>
                <w:bCs/>
                <w:color w:val="000000"/>
                <w:lang w:val="de-DE" w:eastAsia="de-DE"/>
              </w:rPr>
              <w:t>Εξάμηνο</w:t>
            </w:r>
            <w:proofErr w:type="spellEnd"/>
          </w:p>
        </w:tc>
      </w:tr>
      <w:tr w:rsidR="00665FC4" w:rsidRPr="00197EE4" w14:paraId="416CF646" w14:textId="77777777" w:rsidTr="00303B8A">
        <w:trPr>
          <w:trHeight w:val="900"/>
          <w:jc w:val="center"/>
        </w:trPr>
        <w:tc>
          <w:tcPr>
            <w:tcW w:w="892" w:type="dxa"/>
            <w:vMerge w:val="restart"/>
            <w:tcBorders>
              <w:top w:val="nil"/>
              <w:left w:val="single" w:sz="8" w:space="0" w:color="auto"/>
              <w:bottom w:val="single" w:sz="8" w:space="0" w:color="000000"/>
              <w:right w:val="single" w:sz="4" w:space="0" w:color="auto"/>
            </w:tcBorders>
            <w:shd w:val="clear" w:color="000000" w:fill="FDE9D9"/>
            <w:noWrap/>
            <w:vAlign w:val="center"/>
          </w:tcPr>
          <w:p w14:paraId="7FC0AB47"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Α'</w:t>
            </w:r>
          </w:p>
        </w:tc>
        <w:tc>
          <w:tcPr>
            <w:tcW w:w="502" w:type="dxa"/>
            <w:tcBorders>
              <w:top w:val="nil"/>
              <w:left w:val="nil"/>
              <w:bottom w:val="single" w:sz="4" w:space="0" w:color="auto"/>
              <w:right w:val="single" w:sz="4" w:space="0" w:color="auto"/>
            </w:tcBorders>
            <w:shd w:val="clear" w:color="000000" w:fill="FDE9D9"/>
            <w:vAlign w:val="center"/>
          </w:tcPr>
          <w:p w14:paraId="1D77B9EE"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1</w:t>
            </w:r>
          </w:p>
        </w:tc>
        <w:tc>
          <w:tcPr>
            <w:tcW w:w="5000" w:type="dxa"/>
            <w:tcBorders>
              <w:top w:val="nil"/>
              <w:left w:val="nil"/>
              <w:bottom w:val="single" w:sz="4" w:space="0" w:color="auto"/>
              <w:right w:val="single" w:sz="4" w:space="0" w:color="auto"/>
            </w:tcBorders>
            <w:shd w:val="clear" w:color="000000" w:fill="FDE9D9"/>
            <w:vAlign w:val="bottom"/>
          </w:tcPr>
          <w:p w14:paraId="1524B21C" w14:textId="77777777" w:rsidR="00665FC4" w:rsidRPr="00040A8B" w:rsidRDefault="00665FC4" w:rsidP="00303B8A">
            <w:pPr>
              <w:spacing w:after="0" w:line="240" w:lineRule="auto"/>
              <w:rPr>
                <w:rFonts w:eastAsia="Times New Roman"/>
                <w:color w:val="000000"/>
                <w:lang w:eastAsia="de-DE"/>
              </w:rPr>
            </w:pPr>
            <w:r w:rsidRPr="00040A8B">
              <w:rPr>
                <w:rFonts w:eastAsia="Times New Roman"/>
                <w:color w:val="000000"/>
                <w:lang w:eastAsia="de-DE"/>
              </w:rPr>
              <w:t xml:space="preserve">Εισαγωγή στην Παιδαγωγική: Θέματα Παιδαγωγικής Κατάρτισης (ΠΑΙ103) </w:t>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Γερμανικής Γλώσσας και Φιλολογίας)</w:t>
            </w:r>
          </w:p>
        </w:tc>
        <w:tc>
          <w:tcPr>
            <w:tcW w:w="1095" w:type="dxa"/>
            <w:vMerge w:val="restart"/>
            <w:tcBorders>
              <w:top w:val="nil"/>
              <w:left w:val="single" w:sz="4" w:space="0" w:color="auto"/>
              <w:bottom w:val="single" w:sz="4" w:space="0" w:color="auto"/>
              <w:right w:val="single" w:sz="4" w:space="0" w:color="auto"/>
            </w:tcBorders>
            <w:shd w:val="clear" w:color="000000" w:fill="FDE9D9"/>
            <w:noWrap/>
            <w:vAlign w:val="center"/>
          </w:tcPr>
          <w:p w14:paraId="3BD19D0F"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3</w:t>
            </w:r>
          </w:p>
        </w:tc>
        <w:tc>
          <w:tcPr>
            <w:tcW w:w="1100" w:type="dxa"/>
            <w:vMerge w:val="restart"/>
            <w:tcBorders>
              <w:top w:val="nil"/>
              <w:left w:val="single" w:sz="4" w:space="0" w:color="auto"/>
              <w:bottom w:val="nil"/>
              <w:right w:val="single" w:sz="4" w:space="0" w:color="000000"/>
            </w:tcBorders>
            <w:shd w:val="clear" w:color="000000" w:fill="FDE9D9"/>
            <w:noWrap/>
            <w:vAlign w:val="center"/>
          </w:tcPr>
          <w:p w14:paraId="73832DD3"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6</w:t>
            </w:r>
          </w:p>
        </w:tc>
        <w:tc>
          <w:tcPr>
            <w:tcW w:w="652" w:type="dxa"/>
            <w:vMerge w:val="restart"/>
            <w:tcBorders>
              <w:top w:val="nil"/>
              <w:left w:val="single" w:sz="4" w:space="0" w:color="auto"/>
              <w:bottom w:val="single" w:sz="4" w:space="0" w:color="000000"/>
              <w:right w:val="single" w:sz="4" w:space="0" w:color="auto"/>
            </w:tcBorders>
            <w:shd w:val="clear" w:color="000000" w:fill="FDE9D9"/>
            <w:vAlign w:val="center"/>
          </w:tcPr>
          <w:p w14:paraId="0A81EEA4"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ΥΕ (</w:t>
            </w:r>
            <w:r>
              <w:rPr>
                <w:rFonts w:eastAsia="Times New Roman"/>
                <w:color w:val="000000"/>
                <w:lang w:val="de-DE" w:eastAsia="de-DE"/>
              </w:rPr>
              <w:t>1</w:t>
            </w:r>
            <w:r w:rsidRPr="00DB174B">
              <w:rPr>
                <w:rFonts w:eastAsia="Times New Roman"/>
                <w:color w:val="000000"/>
                <w:lang w:val="de-DE" w:eastAsia="de-DE"/>
              </w:rPr>
              <w:t>/8)</w:t>
            </w:r>
          </w:p>
        </w:tc>
        <w:tc>
          <w:tcPr>
            <w:tcW w:w="928" w:type="dxa"/>
            <w:tcBorders>
              <w:top w:val="nil"/>
              <w:left w:val="nil"/>
              <w:bottom w:val="single" w:sz="4" w:space="0" w:color="auto"/>
              <w:right w:val="single" w:sz="8" w:space="0" w:color="auto"/>
            </w:tcBorders>
            <w:shd w:val="clear" w:color="000000" w:fill="FDE9D9"/>
            <w:noWrap/>
            <w:vAlign w:val="center"/>
          </w:tcPr>
          <w:p w14:paraId="35ACCE23"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Χ</w:t>
            </w:r>
          </w:p>
        </w:tc>
      </w:tr>
      <w:tr w:rsidR="00665FC4" w:rsidRPr="00197EE4" w14:paraId="59D97ACB" w14:textId="77777777" w:rsidTr="00303B8A">
        <w:trPr>
          <w:trHeight w:val="900"/>
          <w:jc w:val="center"/>
        </w:trPr>
        <w:tc>
          <w:tcPr>
            <w:tcW w:w="892" w:type="dxa"/>
            <w:vMerge/>
            <w:tcBorders>
              <w:top w:val="nil"/>
              <w:left w:val="single" w:sz="8" w:space="0" w:color="auto"/>
              <w:bottom w:val="single" w:sz="8" w:space="0" w:color="000000"/>
              <w:right w:val="single" w:sz="4" w:space="0" w:color="auto"/>
            </w:tcBorders>
            <w:vAlign w:val="center"/>
          </w:tcPr>
          <w:p w14:paraId="0C30A1F1"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FDE9D9"/>
            <w:vAlign w:val="center"/>
          </w:tcPr>
          <w:p w14:paraId="40C14B1B"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2</w:t>
            </w:r>
          </w:p>
        </w:tc>
        <w:tc>
          <w:tcPr>
            <w:tcW w:w="5000" w:type="dxa"/>
            <w:tcBorders>
              <w:top w:val="nil"/>
              <w:left w:val="nil"/>
              <w:bottom w:val="single" w:sz="4" w:space="0" w:color="auto"/>
              <w:right w:val="single" w:sz="4" w:space="0" w:color="auto"/>
            </w:tcBorders>
            <w:shd w:val="clear" w:color="000000" w:fill="FDE9D9"/>
            <w:vAlign w:val="bottom"/>
          </w:tcPr>
          <w:p w14:paraId="526B1942" w14:textId="77777777" w:rsidR="00665FC4" w:rsidRPr="00040A8B" w:rsidRDefault="00665FC4" w:rsidP="00303B8A">
            <w:pPr>
              <w:spacing w:after="0" w:line="240" w:lineRule="auto"/>
              <w:rPr>
                <w:rFonts w:eastAsia="Times New Roman"/>
                <w:color w:val="000000"/>
                <w:lang w:eastAsia="de-DE"/>
              </w:rPr>
            </w:pPr>
            <w:r w:rsidRPr="00040A8B">
              <w:rPr>
                <w:rFonts w:eastAsia="Times New Roman"/>
                <w:color w:val="000000"/>
                <w:lang w:eastAsia="de-DE"/>
              </w:rPr>
              <w:t xml:space="preserve">Η Εξέλιξη της Παιδαγωγικής στην Ελλάδα και η Συμβολή των Παιδαγωγών (ΕΠ0396) </w:t>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Γερμανικής Γλώσσας και Φιλολογίας)</w:t>
            </w:r>
          </w:p>
        </w:tc>
        <w:tc>
          <w:tcPr>
            <w:tcW w:w="1095" w:type="dxa"/>
            <w:vMerge/>
            <w:tcBorders>
              <w:top w:val="nil"/>
              <w:left w:val="single" w:sz="4" w:space="0" w:color="auto"/>
              <w:bottom w:val="single" w:sz="4" w:space="0" w:color="auto"/>
              <w:right w:val="single" w:sz="4" w:space="0" w:color="auto"/>
            </w:tcBorders>
            <w:vAlign w:val="center"/>
          </w:tcPr>
          <w:p w14:paraId="71B4D9A2" w14:textId="77777777" w:rsidR="00665FC4" w:rsidRPr="00040A8B" w:rsidRDefault="00665FC4" w:rsidP="00303B8A">
            <w:pPr>
              <w:spacing w:after="0" w:line="240" w:lineRule="auto"/>
              <w:rPr>
                <w:rFonts w:eastAsia="Times New Roman"/>
                <w:color w:val="000000"/>
                <w:lang w:eastAsia="de-DE"/>
              </w:rPr>
            </w:pPr>
          </w:p>
        </w:tc>
        <w:tc>
          <w:tcPr>
            <w:tcW w:w="1100" w:type="dxa"/>
            <w:vMerge/>
            <w:tcBorders>
              <w:top w:val="nil"/>
              <w:left w:val="single" w:sz="4" w:space="0" w:color="auto"/>
              <w:bottom w:val="nil"/>
              <w:right w:val="single" w:sz="4" w:space="0" w:color="000000"/>
            </w:tcBorders>
            <w:vAlign w:val="center"/>
          </w:tcPr>
          <w:p w14:paraId="420E01D4" w14:textId="77777777" w:rsidR="00665FC4" w:rsidRPr="00040A8B" w:rsidRDefault="00665FC4" w:rsidP="00303B8A">
            <w:pPr>
              <w:spacing w:after="0" w:line="240" w:lineRule="auto"/>
              <w:rPr>
                <w:rFonts w:eastAsia="Times New Roman"/>
                <w:color w:val="000000"/>
                <w:lang w:eastAsia="de-DE"/>
              </w:rPr>
            </w:pPr>
          </w:p>
        </w:tc>
        <w:tc>
          <w:tcPr>
            <w:tcW w:w="652" w:type="dxa"/>
            <w:vMerge/>
            <w:tcBorders>
              <w:top w:val="nil"/>
              <w:left w:val="single" w:sz="4" w:space="0" w:color="auto"/>
              <w:bottom w:val="single" w:sz="4" w:space="0" w:color="000000"/>
              <w:right w:val="single" w:sz="4" w:space="0" w:color="auto"/>
            </w:tcBorders>
            <w:vAlign w:val="center"/>
          </w:tcPr>
          <w:p w14:paraId="2E690419" w14:textId="77777777" w:rsidR="00665FC4" w:rsidRPr="00040A8B" w:rsidRDefault="00665FC4" w:rsidP="00303B8A">
            <w:pPr>
              <w:spacing w:after="0" w:line="240" w:lineRule="auto"/>
              <w:rPr>
                <w:rFonts w:eastAsia="Times New Roman"/>
                <w:color w:val="000000"/>
                <w:lang w:eastAsia="de-DE"/>
              </w:rPr>
            </w:pPr>
          </w:p>
        </w:tc>
        <w:tc>
          <w:tcPr>
            <w:tcW w:w="928" w:type="dxa"/>
            <w:tcBorders>
              <w:top w:val="nil"/>
              <w:left w:val="nil"/>
              <w:bottom w:val="single" w:sz="4" w:space="0" w:color="auto"/>
              <w:right w:val="single" w:sz="8" w:space="0" w:color="auto"/>
            </w:tcBorders>
            <w:shd w:val="clear" w:color="000000" w:fill="FDE9D9"/>
            <w:noWrap/>
            <w:vAlign w:val="center"/>
          </w:tcPr>
          <w:p w14:paraId="0DCF0402"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Χ</w:t>
            </w:r>
          </w:p>
        </w:tc>
      </w:tr>
      <w:tr w:rsidR="00665FC4" w:rsidRPr="00197EE4" w14:paraId="7BDBB755" w14:textId="77777777" w:rsidTr="00303B8A">
        <w:trPr>
          <w:trHeight w:val="1200"/>
          <w:jc w:val="center"/>
        </w:trPr>
        <w:tc>
          <w:tcPr>
            <w:tcW w:w="892" w:type="dxa"/>
            <w:vMerge/>
            <w:tcBorders>
              <w:top w:val="nil"/>
              <w:left w:val="single" w:sz="8" w:space="0" w:color="auto"/>
              <w:bottom w:val="single" w:sz="8" w:space="0" w:color="000000"/>
              <w:right w:val="single" w:sz="4" w:space="0" w:color="auto"/>
            </w:tcBorders>
            <w:vAlign w:val="center"/>
          </w:tcPr>
          <w:p w14:paraId="0748B530"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FDE9D9"/>
            <w:vAlign w:val="center"/>
          </w:tcPr>
          <w:p w14:paraId="0B5B9415"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3</w:t>
            </w:r>
          </w:p>
        </w:tc>
        <w:tc>
          <w:tcPr>
            <w:tcW w:w="5000" w:type="dxa"/>
            <w:tcBorders>
              <w:top w:val="nil"/>
              <w:left w:val="nil"/>
              <w:bottom w:val="single" w:sz="4" w:space="0" w:color="auto"/>
              <w:right w:val="single" w:sz="4" w:space="0" w:color="auto"/>
            </w:tcBorders>
            <w:shd w:val="clear" w:color="000000" w:fill="FDE9D9"/>
            <w:vAlign w:val="center"/>
          </w:tcPr>
          <w:p w14:paraId="534CB275" w14:textId="77777777" w:rsidR="00665FC4" w:rsidRPr="00040A8B" w:rsidRDefault="00665FC4" w:rsidP="00303B8A">
            <w:pPr>
              <w:spacing w:after="0" w:line="240" w:lineRule="auto"/>
              <w:rPr>
                <w:rFonts w:eastAsia="Times New Roman"/>
                <w:color w:val="000000"/>
                <w:lang w:eastAsia="de-DE"/>
              </w:rPr>
            </w:pPr>
            <w:r w:rsidRPr="00040A8B">
              <w:rPr>
                <w:rFonts w:eastAsia="Times New Roman"/>
                <w:color w:val="000000"/>
                <w:lang w:eastAsia="de-DE"/>
              </w:rPr>
              <w:t xml:space="preserve">Εκπαίδευση Εκπαιδευτικών: Επικοινωνία, Διαχείριση Κρίσεων και Αξιολόγηση (ΠΑΙ203) </w:t>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Γερμανικής Γλώσσας και Φιλολογίας)</w:t>
            </w:r>
          </w:p>
        </w:tc>
        <w:tc>
          <w:tcPr>
            <w:tcW w:w="1095" w:type="dxa"/>
            <w:vMerge/>
            <w:tcBorders>
              <w:top w:val="nil"/>
              <w:left w:val="single" w:sz="4" w:space="0" w:color="auto"/>
              <w:bottom w:val="single" w:sz="4" w:space="0" w:color="auto"/>
              <w:right w:val="single" w:sz="4" w:space="0" w:color="auto"/>
            </w:tcBorders>
            <w:vAlign w:val="center"/>
          </w:tcPr>
          <w:p w14:paraId="4067219F" w14:textId="77777777" w:rsidR="00665FC4" w:rsidRPr="00040A8B" w:rsidRDefault="00665FC4" w:rsidP="00303B8A">
            <w:pPr>
              <w:spacing w:after="0" w:line="240" w:lineRule="auto"/>
              <w:rPr>
                <w:rFonts w:eastAsia="Times New Roman"/>
                <w:color w:val="000000"/>
                <w:lang w:eastAsia="de-DE"/>
              </w:rPr>
            </w:pPr>
          </w:p>
        </w:tc>
        <w:tc>
          <w:tcPr>
            <w:tcW w:w="1100" w:type="dxa"/>
            <w:vMerge/>
            <w:tcBorders>
              <w:top w:val="nil"/>
              <w:left w:val="single" w:sz="4" w:space="0" w:color="auto"/>
              <w:bottom w:val="nil"/>
              <w:right w:val="single" w:sz="4" w:space="0" w:color="000000"/>
            </w:tcBorders>
            <w:vAlign w:val="center"/>
          </w:tcPr>
          <w:p w14:paraId="4F81B8E9" w14:textId="77777777" w:rsidR="00665FC4" w:rsidRPr="00040A8B" w:rsidRDefault="00665FC4" w:rsidP="00303B8A">
            <w:pPr>
              <w:spacing w:after="0" w:line="240" w:lineRule="auto"/>
              <w:rPr>
                <w:rFonts w:eastAsia="Times New Roman"/>
                <w:color w:val="000000"/>
                <w:lang w:eastAsia="de-DE"/>
              </w:rPr>
            </w:pPr>
          </w:p>
        </w:tc>
        <w:tc>
          <w:tcPr>
            <w:tcW w:w="652" w:type="dxa"/>
            <w:vMerge/>
            <w:tcBorders>
              <w:top w:val="nil"/>
              <w:left w:val="single" w:sz="4" w:space="0" w:color="auto"/>
              <w:bottom w:val="single" w:sz="4" w:space="0" w:color="000000"/>
              <w:right w:val="single" w:sz="4" w:space="0" w:color="auto"/>
            </w:tcBorders>
            <w:vAlign w:val="center"/>
          </w:tcPr>
          <w:p w14:paraId="3E9FAEEB" w14:textId="77777777" w:rsidR="00665FC4" w:rsidRPr="00040A8B" w:rsidRDefault="00665FC4" w:rsidP="00303B8A">
            <w:pPr>
              <w:spacing w:after="0" w:line="240" w:lineRule="auto"/>
              <w:rPr>
                <w:rFonts w:eastAsia="Times New Roman"/>
                <w:color w:val="000000"/>
                <w:lang w:eastAsia="de-DE"/>
              </w:rPr>
            </w:pPr>
          </w:p>
        </w:tc>
        <w:tc>
          <w:tcPr>
            <w:tcW w:w="928" w:type="dxa"/>
            <w:tcBorders>
              <w:top w:val="nil"/>
              <w:left w:val="nil"/>
              <w:bottom w:val="single" w:sz="4" w:space="0" w:color="auto"/>
              <w:right w:val="single" w:sz="8" w:space="0" w:color="auto"/>
            </w:tcBorders>
            <w:shd w:val="clear" w:color="000000" w:fill="FDE9D9"/>
            <w:noWrap/>
            <w:vAlign w:val="center"/>
          </w:tcPr>
          <w:p w14:paraId="0F0632E8"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E</w:t>
            </w:r>
          </w:p>
        </w:tc>
      </w:tr>
      <w:tr w:rsidR="00665FC4" w:rsidRPr="00197EE4" w14:paraId="401185B8" w14:textId="77777777" w:rsidTr="00303B8A">
        <w:trPr>
          <w:trHeight w:val="1698"/>
          <w:jc w:val="center"/>
        </w:trPr>
        <w:tc>
          <w:tcPr>
            <w:tcW w:w="892" w:type="dxa"/>
            <w:vMerge/>
            <w:tcBorders>
              <w:top w:val="nil"/>
              <w:left w:val="single" w:sz="8" w:space="0" w:color="auto"/>
              <w:bottom w:val="single" w:sz="8" w:space="0" w:color="000000"/>
              <w:right w:val="single" w:sz="4" w:space="0" w:color="auto"/>
            </w:tcBorders>
            <w:vAlign w:val="center"/>
          </w:tcPr>
          <w:p w14:paraId="37153BE7"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FDE9D9"/>
            <w:vAlign w:val="center"/>
          </w:tcPr>
          <w:p w14:paraId="44A7E8DB"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4</w:t>
            </w:r>
          </w:p>
        </w:tc>
        <w:tc>
          <w:tcPr>
            <w:tcW w:w="5000" w:type="dxa"/>
            <w:tcBorders>
              <w:top w:val="nil"/>
              <w:left w:val="nil"/>
              <w:bottom w:val="single" w:sz="4" w:space="0" w:color="auto"/>
              <w:right w:val="single" w:sz="4" w:space="0" w:color="auto"/>
            </w:tcBorders>
            <w:shd w:val="clear" w:color="000000" w:fill="FDE9D9"/>
            <w:vAlign w:val="bottom"/>
          </w:tcPr>
          <w:p w14:paraId="789CEE86" w14:textId="77777777" w:rsidR="00665FC4" w:rsidRPr="00040A8B" w:rsidRDefault="00665FC4" w:rsidP="00303B8A">
            <w:pPr>
              <w:spacing w:after="0" w:line="240" w:lineRule="auto"/>
              <w:rPr>
                <w:rFonts w:eastAsia="Times New Roman"/>
                <w:color w:val="000000"/>
                <w:lang w:eastAsia="de-DE"/>
              </w:rPr>
            </w:pPr>
            <w:r w:rsidRPr="00040A8B">
              <w:rPr>
                <w:rFonts w:eastAsia="Times New Roman"/>
                <w:color w:val="000000"/>
                <w:lang w:eastAsia="de-DE"/>
              </w:rPr>
              <w:t xml:space="preserve">Ξένες Γλώσσες στην Ελλάδα: Ξενόγλωσση Εκπαιδευτική Πολιτική- Ένταξη στην Εκπαίδευση - Ακαδημαϊκή Εκπαίδευση των Ξενόγλωσσων Εκπαιδευτικών (ΕΠ0419) </w:t>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Γερμανικής Γλώσσας και Φιλολογίας)</w:t>
            </w:r>
          </w:p>
        </w:tc>
        <w:tc>
          <w:tcPr>
            <w:tcW w:w="1095" w:type="dxa"/>
            <w:vMerge/>
            <w:tcBorders>
              <w:top w:val="nil"/>
              <w:left w:val="single" w:sz="4" w:space="0" w:color="auto"/>
              <w:bottom w:val="single" w:sz="4" w:space="0" w:color="auto"/>
              <w:right w:val="single" w:sz="4" w:space="0" w:color="auto"/>
            </w:tcBorders>
            <w:vAlign w:val="center"/>
          </w:tcPr>
          <w:p w14:paraId="37778A22" w14:textId="77777777" w:rsidR="00665FC4" w:rsidRPr="00040A8B" w:rsidRDefault="00665FC4" w:rsidP="00303B8A">
            <w:pPr>
              <w:spacing w:after="0" w:line="240" w:lineRule="auto"/>
              <w:rPr>
                <w:rFonts w:eastAsia="Times New Roman"/>
                <w:color w:val="000000"/>
                <w:lang w:eastAsia="de-DE"/>
              </w:rPr>
            </w:pPr>
          </w:p>
        </w:tc>
        <w:tc>
          <w:tcPr>
            <w:tcW w:w="1100" w:type="dxa"/>
            <w:vMerge/>
            <w:tcBorders>
              <w:top w:val="nil"/>
              <w:left w:val="single" w:sz="4" w:space="0" w:color="auto"/>
              <w:bottom w:val="nil"/>
              <w:right w:val="single" w:sz="4" w:space="0" w:color="000000"/>
            </w:tcBorders>
            <w:vAlign w:val="center"/>
          </w:tcPr>
          <w:p w14:paraId="7FFB1323" w14:textId="77777777" w:rsidR="00665FC4" w:rsidRPr="00040A8B" w:rsidRDefault="00665FC4" w:rsidP="00303B8A">
            <w:pPr>
              <w:spacing w:after="0" w:line="240" w:lineRule="auto"/>
              <w:rPr>
                <w:rFonts w:eastAsia="Times New Roman"/>
                <w:color w:val="000000"/>
                <w:lang w:eastAsia="de-DE"/>
              </w:rPr>
            </w:pPr>
          </w:p>
        </w:tc>
        <w:tc>
          <w:tcPr>
            <w:tcW w:w="652" w:type="dxa"/>
            <w:vMerge/>
            <w:tcBorders>
              <w:top w:val="nil"/>
              <w:left w:val="single" w:sz="4" w:space="0" w:color="auto"/>
              <w:bottom w:val="single" w:sz="4" w:space="0" w:color="000000"/>
              <w:right w:val="single" w:sz="4" w:space="0" w:color="auto"/>
            </w:tcBorders>
            <w:vAlign w:val="center"/>
          </w:tcPr>
          <w:p w14:paraId="5E1A2F48" w14:textId="77777777" w:rsidR="00665FC4" w:rsidRPr="00040A8B" w:rsidRDefault="00665FC4" w:rsidP="00303B8A">
            <w:pPr>
              <w:spacing w:after="0" w:line="240" w:lineRule="auto"/>
              <w:rPr>
                <w:rFonts w:eastAsia="Times New Roman"/>
                <w:color w:val="000000"/>
                <w:lang w:eastAsia="de-DE"/>
              </w:rPr>
            </w:pPr>
          </w:p>
        </w:tc>
        <w:tc>
          <w:tcPr>
            <w:tcW w:w="928" w:type="dxa"/>
            <w:tcBorders>
              <w:top w:val="nil"/>
              <w:left w:val="nil"/>
              <w:bottom w:val="single" w:sz="4" w:space="0" w:color="auto"/>
              <w:right w:val="single" w:sz="8" w:space="0" w:color="auto"/>
            </w:tcBorders>
            <w:shd w:val="clear" w:color="000000" w:fill="FDE9D9"/>
            <w:noWrap/>
            <w:vAlign w:val="center"/>
          </w:tcPr>
          <w:p w14:paraId="2D94C9E1"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Ε</w:t>
            </w:r>
          </w:p>
        </w:tc>
      </w:tr>
      <w:tr w:rsidR="00665FC4" w:rsidRPr="00197EE4" w14:paraId="75E2868F" w14:textId="77777777" w:rsidTr="00303B8A">
        <w:trPr>
          <w:trHeight w:val="900"/>
          <w:jc w:val="center"/>
        </w:trPr>
        <w:tc>
          <w:tcPr>
            <w:tcW w:w="892" w:type="dxa"/>
            <w:vMerge/>
            <w:tcBorders>
              <w:top w:val="nil"/>
              <w:left w:val="single" w:sz="8" w:space="0" w:color="auto"/>
              <w:bottom w:val="single" w:sz="8" w:space="0" w:color="000000"/>
              <w:right w:val="single" w:sz="4" w:space="0" w:color="auto"/>
            </w:tcBorders>
            <w:vAlign w:val="center"/>
          </w:tcPr>
          <w:p w14:paraId="7B43BA88"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FDE9D9"/>
            <w:vAlign w:val="center"/>
          </w:tcPr>
          <w:p w14:paraId="7057F9AD"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5</w:t>
            </w:r>
          </w:p>
        </w:tc>
        <w:tc>
          <w:tcPr>
            <w:tcW w:w="5000" w:type="dxa"/>
            <w:tcBorders>
              <w:top w:val="nil"/>
              <w:left w:val="nil"/>
              <w:bottom w:val="single" w:sz="4" w:space="0" w:color="auto"/>
              <w:right w:val="single" w:sz="4" w:space="0" w:color="auto"/>
            </w:tcBorders>
            <w:shd w:val="clear" w:color="000000" w:fill="FDE9D9"/>
            <w:vAlign w:val="bottom"/>
          </w:tcPr>
          <w:p w14:paraId="7A124EDD" w14:textId="77777777" w:rsidR="00665FC4" w:rsidRPr="00040A8B" w:rsidRDefault="00665FC4" w:rsidP="00303B8A">
            <w:pPr>
              <w:spacing w:after="0" w:line="240" w:lineRule="auto"/>
              <w:rPr>
                <w:rFonts w:eastAsia="Times New Roman"/>
                <w:color w:val="000000"/>
                <w:lang w:eastAsia="de-DE"/>
              </w:rPr>
            </w:pPr>
            <w:r w:rsidRPr="00040A8B">
              <w:rPr>
                <w:rFonts w:eastAsia="Times New Roman"/>
                <w:color w:val="000000"/>
                <w:lang w:eastAsia="de-DE"/>
              </w:rPr>
              <w:t>Εκπαιδευτική Ψυχολογία (ΕΨ900)</w:t>
            </w:r>
            <w:r w:rsidRPr="00040A8B">
              <w:rPr>
                <w:rFonts w:eastAsia="Times New Roman"/>
                <w:color w:val="000000"/>
                <w:lang w:eastAsia="de-DE"/>
              </w:rPr>
              <w:br/>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Φιλοσοφίας και Παιδαγωγικής)</w:t>
            </w:r>
          </w:p>
        </w:tc>
        <w:tc>
          <w:tcPr>
            <w:tcW w:w="1095" w:type="dxa"/>
            <w:vMerge w:val="restart"/>
            <w:tcBorders>
              <w:top w:val="nil"/>
              <w:left w:val="single" w:sz="4" w:space="0" w:color="auto"/>
              <w:bottom w:val="single" w:sz="4" w:space="0" w:color="000000"/>
              <w:right w:val="single" w:sz="4" w:space="0" w:color="auto"/>
            </w:tcBorders>
            <w:shd w:val="clear" w:color="000000" w:fill="FDE9D9"/>
            <w:noWrap/>
            <w:vAlign w:val="center"/>
          </w:tcPr>
          <w:p w14:paraId="2B687F94"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3</w:t>
            </w:r>
          </w:p>
        </w:tc>
        <w:tc>
          <w:tcPr>
            <w:tcW w:w="1100" w:type="dxa"/>
            <w:vMerge w:val="restart"/>
            <w:tcBorders>
              <w:top w:val="single" w:sz="4" w:space="0" w:color="auto"/>
              <w:left w:val="single" w:sz="4" w:space="0" w:color="auto"/>
              <w:bottom w:val="single" w:sz="4" w:space="0" w:color="000000"/>
              <w:right w:val="single" w:sz="4" w:space="0" w:color="000000"/>
            </w:tcBorders>
            <w:shd w:val="clear" w:color="000000" w:fill="FDE9D9"/>
            <w:noWrap/>
            <w:vAlign w:val="center"/>
          </w:tcPr>
          <w:p w14:paraId="62F31E04"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5</w:t>
            </w:r>
          </w:p>
        </w:tc>
        <w:tc>
          <w:tcPr>
            <w:tcW w:w="652" w:type="dxa"/>
            <w:vMerge/>
            <w:tcBorders>
              <w:top w:val="nil"/>
              <w:left w:val="single" w:sz="4" w:space="0" w:color="auto"/>
              <w:bottom w:val="single" w:sz="4" w:space="0" w:color="000000"/>
              <w:right w:val="single" w:sz="4" w:space="0" w:color="auto"/>
            </w:tcBorders>
            <w:vAlign w:val="center"/>
          </w:tcPr>
          <w:p w14:paraId="23D363B6" w14:textId="77777777" w:rsidR="00665FC4" w:rsidRPr="00DB174B" w:rsidRDefault="00665FC4" w:rsidP="00303B8A">
            <w:pPr>
              <w:spacing w:after="0" w:line="240" w:lineRule="auto"/>
              <w:rPr>
                <w:rFonts w:eastAsia="Times New Roman"/>
                <w:color w:val="000000"/>
                <w:lang w:val="de-DE" w:eastAsia="de-DE"/>
              </w:rPr>
            </w:pPr>
          </w:p>
        </w:tc>
        <w:tc>
          <w:tcPr>
            <w:tcW w:w="928" w:type="dxa"/>
            <w:tcBorders>
              <w:top w:val="nil"/>
              <w:left w:val="nil"/>
              <w:bottom w:val="single" w:sz="4" w:space="0" w:color="auto"/>
              <w:right w:val="single" w:sz="8" w:space="0" w:color="auto"/>
            </w:tcBorders>
            <w:shd w:val="clear" w:color="000000" w:fill="FDE9D9"/>
            <w:noWrap/>
            <w:vAlign w:val="center"/>
          </w:tcPr>
          <w:p w14:paraId="7FA4F1F0"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Χ/Ε</w:t>
            </w:r>
          </w:p>
        </w:tc>
      </w:tr>
      <w:tr w:rsidR="00665FC4" w:rsidRPr="00197EE4" w14:paraId="11960F7B" w14:textId="77777777" w:rsidTr="00303B8A">
        <w:trPr>
          <w:trHeight w:val="900"/>
          <w:jc w:val="center"/>
        </w:trPr>
        <w:tc>
          <w:tcPr>
            <w:tcW w:w="892" w:type="dxa"/>
            <w:vMerge/>
            <w:tcBorders>
              <w:top w:val="nil"/>
              <w:left w:val="single" w:sz="8" w:space="0" w:color="auto"/>
              <w:bottom w:val="single" w:sz="8" w:space="0" w:color="000000"/>
              <w:right w:val="single" w:sz="4" w:space="0" w:color="auto"/>
            </w:tcBorders>
            <w:vAlign w:val="center"/>
          </w:tcPr>
          <w:p w14:paraId="0E511E41"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FDE9D9"/>
            <w:vAlign w:val="center"/>
          </w:tcPr>
          <w:p w14:paraId="5902524B"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6</w:t>
            </w:r>
          </w:p>
        </w:tc>
        <w:tc>
          <w:tcPr>
            <w:tcW w:w="5000" w:type="dxa"/>
            <w:tcBorders>
              <w:top w:val="nil"/>
              <w:left w:val="nil"/>
              <w:bottom w:val="single" w:sz="4" w:space="0" w:color="auto"/>
              <w:right w:val="single" w:sz="4" w:space="0" w:color="auto"/>
            </w:tcBorders>
            <w:shd w:val="clear" w:color="000000" w:fill="FDE9D9"/>
            <w:vAlign w:val="bottom"/>
          </w:tcPr>
          <w:p w14:paraId="491BE74E" w14:textId="77777777" w:rsidR="00665FC4" w:rsidRPr="00040A8B" w:rsidRDefault="00665FC4" w:rsidP="00303B8A">
            <w:pPr>
              <w:spacing w:after="0" w:line="240" w:lineRule="auto"/>
              <w:rPr>
                <w:rFonts w:eastAsia="Times New Roman"/>
                <w:color w:val="000000"/>
                <w:lang w:eastAsia="de-DE"/>
              </w:rPr>
            </w:pPr>
            <w:r w:rsidRPr="00040A8B">
              <w:rPr>
                <w:rFonts w:eastAsia="Times New Roman"/>
                <w:color w:val="000000"/>
                <w:lang w:eastAsia="de-DE"/>
              </w:rPr>
              <w:t>Κοινωνιολογία της Εκπαίδευσης (ΚΕ800)</w:t>
            </w:r>
            <w:r w:rsidRPr="00040A8B">
              <w:rPr>
                <w:rFonts w:eastAsia="Times New Roman"/>
                <w:color w:val="000000"/>
                <w:lang w:eastAsia="de-DE"/>
              </w:rPr>
              <w:br/>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Φιλοσοφίας και Παιδαγωγικής)</w:t>
            </w:r>
          </w:p>
        </w:tc>
        <w:tc>
          <w:tcPr>
            <w:tcW w:w="1095" w:type="dxa"/>
            <w:vMerge/>
            <w:tcBorders>
              <w:top w:val="nil"/>
              <w:left w:val="single" w:sz="4" w:space="0" w:color="auto"/>
              <w:bottom w:val="single" w:sz="4" w:space="0" w:color="000000"/>
              <w:right w:val="single" w:sz="4" w:space="0" w:color="auto"/>
            </w:tcBorders>
            <w:vAlign w:val="center"/>
          </w:tcPr>
          <w:p w14:paraId="4E856FEE" w14:textId="77777777" w:rsidR="00665FC4" w:rsidRPr="00040A8B" w:rsidRDefault="00665FC4" w:rsidP="00303B8A">
            <w:pPr>
              <w:spacing w:after="0" w:line="240" w:lineRule="auto"/>
              <w:rPr>
                <w:rFonts w:eastAsia="Times New Roman"/>
                <w:color w:val="000000"/>
                <w:lang w:eastAsia="de-DE"/>
              </w:rPr>
            </w:pPr>
          </w:p>
        </w:tc>
        <w:tc>
          <w:tcPr>
            <w:tcW w:w="1100" w:type="dxa"/>
            <w:vMerge/>
            <w:tcBorders>
              <w:top w:val="single" w:sz="4" w:space="0" w:color="auto"/>
              <w:left w:val="single" w:sz="4" w:space="0" w:color="auto"/>
              <w:bottom w:val="single" w:sz="4" w:space="0" w:color="000000"/>
              <w:right w:val="single" w:sz="4" w:space="0" w:color="000000"/>
            </w:tcBorders>
            <w:vAlign w:val="center"/>
          </w:tcPr>
          <w:p w14:paraId="7023DA12" w14:textId="77777777" w:rsidR="00665FC4" w:rsidRPr="00040A8B" w:rsidRDefault="00665FC4" w:rsidP="00303B8A">
            <w:pPr>
              <w:spacing w:after="0" w:line="240" w:lineRule="auto"/>
              <w:rPr>
                <w:rFonts w:eastAsia="Times New Roman"/>
                <w:color w:val="000000"/>
                <w:lang w:eastAsia="de-DE"/>
              </w:rPr>
            </w:pPr>
          </w:p>
        </w:tc>
        <w:tc>
          <w:tcPr>
            <w:tcW w:w="652" w:type="dxa"/>
            <w:vMerge/>
            <w:tcBorders>
              <w:top w:val="nil"/>
              <w:left w:val="single" w:sz="4" w:space="0" w:color="auto"/>
              <w:bottom w:val="single" w:sz="4" w:space="0" w:color="000000"/>
              <w:right w:val="single" w:sz="4" w:space="0" w:color="auto"/>
            </w:tcBorders>
            <w:vAlign w:val="center"/>
          </w:tcPr>
          <w:p w14:paraId="2A71D1DC" w14:textId="77777777" w:rsidR="00665FC4" w:rsidRPr="00040A8B" w:rsidRDefault="00665FC4" w:rsidP="00303B8A">
            <w:pPr>
              <w:spacing w:after="0" w:line="240" w:lineRule="auto"/>
              <w:rPr>
                <w:rFonts w:eastAsia="Times New Roman"/>
                <w:color w:val="000000"/>
                <w:lang w:eastAsia="de-DE"/>
              </w:rPr>
            </w:pPr>
          </w:p>
        </w:tc>
        <w:tc>
          <w:tcPr>
            <w:tcW w:w="928" w:type="dxa"/>
            <w:tcBorders>
              <w:top w:val="nil"/>
              <w:left w:val="nil"/>
              <w:bottom w:val="single" w:sz="4" w:space="0" w:color="auto"/>
              <w:right w:val="single" w:sz="8" w:space="0" w:color="auto"/>
            </w:tcBorders>
            <w:shd w:val="clear" w:color="000000" w:fill="FDE9D9"/>
            <w:noWrap/>
            <w:vAlign w:val="center"/>
          </w:tcPr>
          <w:p w14:paraId="6B8CBF5C"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Ε</w:t>
            </w:r>
          </w:p>
        </w:tc>
      </w:tr>
      <w:tr w:rsidR="00665FC4" w:rsidRPr="00197EE4" w14:paraId="27BFBF49" w14:textId="77777777" w:rsidTr="00303B8A">
        <w:trPr>
          <w:trHeight w:val="900"/>
          <w:jc w:val="center"/>
        </w:trPr>
        <w:tc>
          <w:tcPr>
            <w:tcW w:w="892" w:type="dxa"/>
            <w:vMerge/>
            <w:tcBorders>
              <w:top w:val="nil"/>
              <w:left w:val="single" w:sz="8" w:space="0" w:color="auto"/>
              <w:bottom w:val="single" w:sz="8" w:space="0" w:color="000000"/>
              <w:right w:val="single" w:sz="4" w:space="0" w:color="auto"/>
            </w:tcBorders>
            <w:vAlign w:val="center"/>
          </w:tcPr>
          <w:p w14:paraId="44DC9A41"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FDE9D9"/>
            <w:vAlign w:val="center"/>
          </w:tcPr>
          <w:p w14:paraId="5E168EC5"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7</w:t>
            </w:r>
          </w:p>
        </w:tc>
        <w:tc>
          <w:tcPr>
            <w:tcW w:w="5000" w:type="dxa"/>
            <w:tcBorders>
              <w:top w:val="nil"/>
              <w:left w:val="nil"/>
              <w:bottom w:val="single" w:sz="4" w:space="0" w:color="auto"/>
              <w:right w:val="single" w:sz="4" w:space="0" w:color="auto"/>
            </w:tcBorders>
            <w:shd w:val="clear" w:color="000000" w:fill="FDE9D9"/>
            <w:vAlign w:val="bottom"/>
          </w:tcPr>
          <w:p w14:paraId="22700FA2" w14:textId="77777777" w:rsidR="00665FC4" w:rsidRPr="00040A8B" w:rsidRDefault="00665FC4" w:rsidP="00303B8A">
            <w:pPr>
              <w:spacing w:after="0" w:line="240" w:lineRule="auto"/>
              <w:rPr>
                <w:rFonts w:eastAsia="Times New Roman"/>
                <w:color w:val="000000"/>
                <w:lang w:eastAsia="de-DE"/>
              </w:rPr>
            </w:pPr>
            <w:r w:rsidRPr="00040A8B">
              <w:rPr>
                <w:rFonts w:eastAsia="Times New Roman"/>
                <w:color w:val="000000"/>
                <w:lang w:eastAsia="de-DE"/>
              </w:rPr>
              <w:t>Σχολική Παιδαγωγική Ι (ΣΧΠΙ400)</w:t>
            </w:r>
            <w:r w:rsidRPr="00040A8B">
              <w:rPr>
                <w:rFonts w:eastAsia="Times New Roman"/>
                <w:color w:val="000000"/>
                <w:lang w:eastAsia="de-DE"/>
              </w:rPr>
              <w:br/>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Φιλοσοφίας και Παιδαγωγικής)</w:t>
            </w:r>
          </w:p>
        </w:tc>
        <w:tc>
          <w:tcPr>
            <w:tcW w:w="1095" w:type="dxa"/>
            <w:vMerge/>
            <w:tcBorders>
              <w:top w:val="nil"/>
              <w:left w:val="single" w:sz="4" w:space="0" w:color="auto"/>
              <w:bottom w:val="single" w:sz="4" w:space="0" w:color="000000"/>
              <w:right w:val="single" w:sz="4" w:space="0" w:color="auto"/>
            </w:tcBorders>
            <w:vAlign w:val="center"/>
          </w:tcPr>
          <w:p w14:paraId="40147B30" w14:textId="77777777" w:rsidR="00665FC4" w:rsidRPr="00040A8B" w:rsidRDefault="00665FC4" w:rsidP="00303B8A">
            <w:pPr>
              <w:spacing w:after="0" w:line="240" w:lineRule="auto"/>
              <w:rPr>
                <w:rFonts w:eastAsia="Times New Roman"/>
                <w:color w:val="000000"/>
                <w:lang w:eastAsia="de-DE"/>
              </w:rPr>
            </w:pPr>
          </w:p>
        </w:tc>
        <w:tc>
          <w:tcPr>
            <w:tcW w:w="1100" w:type="dxa"/>
            <w:vMerge/>
            <w:tcBorders>
              <w:top w:val="single" w:sz="4" w:space="0" w:color="auto"/>
              <w:left w:val="single" w:sz="4" w:space="0" w:color="auto"/>
              <w:bottom w:val="single" w:sz="4" w:space="0" w:color="000000"/>
              <w:right w:val="single" w:sz="4" w:space="0" w:color="000000"/>
            </w:tcBorders>
            <w:vAlign w:val="center"/>
          </w:tcPr>
          <w:p w14:paraId="6CC6C943" w14:textId="77777777" w:rsidR="00665FC4" w:rsidRPr="00040A8B" w:rsidRDefault="00665FC4" w:rsidP="00303B8A">
            <w:pPr>
              <w:spacing w:after="0" w:line="240" w:lineRule="auto"/>
              <w:rPr>
                <w:rFonts w:eastAsia="Times New Roman"/>
                <w:color w:val="000000"/>
                <w:lang w:eastAsia="de-DE"/>
              </w:rPr>
            </w:pPr>
          </w:p>
        </w:tc>
        <w:tc>
          <w:tcPr>
            <w:tcW w:w="652" w:type="dxa"/>
            <w:vMerge/>
            <w:tcBorders>
              <w:top w:val="nil"/>
              <w:left w:val="single" w:sz="4" w:space="0" w:color="auto"/>
              <w:bottom w:val="single" w:sz="4" w:space="0" w:color="000000"/>
              <w:right w:val="single" w:sz="4" w:space="0" w:color="auto"/>
            </w:tcBorders>
            <w:vAlign w:val="center"/>
          </w:tcPr>
          <w:p w14:paraId="2123ED9A" w14:textId="77777777" w:rsidR="00665FC4" w:rsidRPr="00040A8B" w:rsidRDefault="00665FC4" w:rsidP="00303B8A">
            <w:pPr>
              <w:spacing w:after="0" w:line="240" w:lineRule="auto"/>
              <w:rPr>
                <w:rFonts w:eastAsia="Times New Roman"/>
                <w:color w:val="000000"/>
                <w:lang w:eastAsia="de-DE"/>
              </w:rPr>
            </w:pPr>
          </w:p>
        </w:tc>
        <w:tc>
          <w:tcPr>
            <w:tcW w:w="928" w:type="dxa"/>
            <w:tcBorders>
              <w:top w:val="nil"/>
              <w:left w:val="nil"/>
              <w:bottom w:val="single" w:sz="4" w:space="0" w:color="auto"/>
              <w:right w:val="single" w:sz="8" w:space="0" w:color="auto"/>
            </w:tcBorders>
            <w:shd w:val="clear" w:color="000000" w:fill="FDE9D9"/>
            <w:noWrap/>
            <w:vAlign w:val="center"/>
          </w:tcPr>
          <w:p w14:paraId="7A5EF3E6"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Χ/Ε</w:t>
            </w:r>
          </w:p>
        </w:tc>
      </w:tr>
      <w:tr w:rsidR="00665FC4" w:rsidRPr="00197EE4" w14:paraId="39963504" w14:textId="77777777" w:rsidTr="00303B8A">
        <w:trPr>
          <w:trHeight w:val="900"/>
          <w:jc w:val="center"/>
        </w:trPr>
        <w:tc>
          <w:tcPr>
            <w:tcW w:w="892" w:type="dxa"/>
            <w:vMerge/>
            <w:tcBorders>
              <w:top w:val="nil"/>
              <w:left w:val="single" w:sz="8" w:space="0" w:color="auto"/>
              <w:bottom w:val="single" w:sz="8" w:space="0" w:color="000000"/>
              <w:right w:val="single" w:sz="4" w:space="0" w:color="auto"/>
            </w:tcBorders>
            <w:vAlign w:val="center"/>
          </w:tcPr>
          <w:p w14:paraId="021A0966"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FDE9D9"/>
            <w:vAlign w:val="center"/>
          </w:tcPr>
          <w:p w14:paraId="3BE7322C"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8</w:t>
            </w:r>
          </w:p>
        </w:tc>
        <w:tc>
          <w:tcPr>
            <w:tcW w:w="5000" w:type="dxa"/>
            <w:tcBorders>
              <w:top w:val="nil"/>
              <w:left w:val="nil"/>
              <w:bottom w:val="single" w:sz="4" w:space="0" w:color="auto"/>
              <w:right w:val="single" w:sz="4" w:space="0" w:color="auto"/>
            </w:tcBorders>
            <w:shd w:val="clear" w:color="000000" w:fill="FDE9D9"/>
            <w:vAlign w:val="bottom"/>
          </w:tcPr>
          <w:p w14:paraId="2F7C8A98" w14:textId="77777777" w:rsidR="00665FC4" w:rsidRPr="00040A8B" w:rsidRDefault="00665FC4" w:rsidP="00303B8A">
            <w:pPr>
              <w:spacing w:after="0" w:line="240" w:lineRule="auto"/>
              <w:rPr>
                <w:rFonts w:eastAsia="Times New Roman"/>
                <w:color w:val="000000"/>
                <w:lang w:eastAsia="de-DE"/>
              </w:rPr>
            </w:pPr>
            <w:r w:rsidRPr="00040A8B">
              <w:rPr>
                <w:rFonts w:eastAsia="Times New Roman"/>
                <w:color w:val="000000"/>
                <w:lang w:eastAsia="de-DE"/>
              </w:rPr>
              <w:t>Σχολική Παιδαγωγική ΙΙ (ΣΧΠΙΙ400)</w:t>
            </w:r>
            <w:r w:rsidRPr="00040A8B">
              <w:rPr>
                <w:rFonts w:eastAsia="Times New Roman"/>
                <w:color w:val="000000"/>
                <w:lang w:eastAsia="de-DE"/>
              </w:rPr>
              <w:br/>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Φιλοσοφίας και Παιδαγωγικής)</w:t>
            </w:r>
          </w:p>
        </w:tc>
        <w:tc>
          <w:tcPr>
            <w:tcW w:w="1095" w:type="dxa"/>
            <w:vMerge/>
            <w:tcBorders>
              <w:top w:val="nil"/>
              <w:left w:val="single" w:sz="4" w:space="0" w:color="auto"/>
              <w:bottom w:val="single" w:sz="4" w:space="0" w:color="000000"/>
              <w:right w:val="single" w:sz="4" w:space="0" w:color="auto"/>
            </w:tcBorders>
            <w:vAlign w:val="center"/>
          </w:tcPr>
          <w:p w14:paraId="57DDB412" w14:textId="77777777" w:rsidR="00665FC4" w:rsidRPr="00040A8B" w:rsidRDefault="00665FC4" w:rsidP="00303B8A">
            <w:pPr>
              <w:spacing w:after="0" w:line="240" w:lineRule="auto"/>
              <w:rPr>
                <w:rFonts w:eastAsia="Times New Roman"/>
                <w:color w:val="000000"/>
                <w:lang w:eastAsia="de-DE"/>
              </w:rPr>
            </w:pPr>
          </w:p>
        </w:tc>
        <w:tc>
          <w:tcPr>
            <w:tcW w:w="1100" w:type="dxa"/>
            <w:vMerge/>
            <w:tcBorders>
              <w:top w:val="single" w:sz="4" w:space="0" w:color="auto"/>
              <w:left w:val="single" w:sz="4" w:space="0" w:color="auto"/>
              <w:bottom w:val="single" w:sz="4" w:space="0" w:color="000000"/>
              <w:right w:val="single" w:sz="4" w:space="0" w:color="000000"/>
            </w:tcBorders>
            <w:vAlign w:val="center"/>
          </w:tcPr>
          <w:p w14:paraId="6F5201FC" w14:textId="77777777" w:rsidR="00665FC4" w:rsidRPr="00040A8B" w:rsidRDefault="00665FC4" w:rsidP="00303B8A">
            <w:pPr>
              <w:spacing w:after="0" w:line="240" w:lineRule="auto"/>
              <w:rPr>
                <w:rFonts w:eastAsia="Times New Roman"/>
                <w:color w:val="000000"/>
                <w:lang w:eastAsia="de-DE"/>
              </w:rPr>
            </w:pPr>
          </w:p>
        </w:tc>
        <w:tc>
          <w:tcPr>
            <w:tcW w:w="652" w:type="dxa"/>
            <w:vMerge/>
            <w:tcBorders>
              <w:top w:val="nil"/>
              <w:left w:val="single" w:sz="4" w:space="0" w:color="auto"/>
              <w:bottom w:val="single" w:sz="4" w:space="0" w:color="000000"/>
              <w:right w:val="single" w:sz="4" w:space="0" w:color="auto"/>
            </w:tcBorders>
            <w:vAlign w:val="center"/>
          </w:tcPr>
          <w:p w14:paraId="38230C85" w14:textId="77777777" w:rsidR="00665FC4" w:rsidRPr="00040A8B" w:rsidRDefault="00665FC4" w:rsidP="00303B8A">
            <w:pPr>
              <w:spacing w:after="0" w:line="240" w:lineRule="auto"/>
              <w:rPr>
                <w:rFonts w:eastAsia="Times New Roman"/>
                <w:color w:val="000000"/>
                <w:lang w:eastAsia="de-DE"/>
              </w:rPr>
            </w:pPr>
          </w:p>
        </w:tc>
        <w:tc>
          <w:tcPr>
            <w:tcW w:w="928" w:type="dxa"/>
            <w:tcBorders>
              <w:top w:val="nil"/>
              <w:left w:val="nil"/>
              <w:bottom w:val="single" w:sz="4" w:space="0" w:color="auto"/>
              <w:right w:val="single" w:sz="8" w:space="0" w:color="auto"/>
            </w:tcBorders>
            <w:shd w:val="clear" w:color="000000" w:fill="FDE9D9"/>
            <w:noWrap/>
            <w:vAlign w:val="center"/>
          </w:tcPr>
          <w:p w14:paraId="33A41A6A"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Χ/Ε</w:t>
            </w:r>
          </w:p>
        </w:tc>
      </w:tr>
      <w:tr w:rsidR="00665FC4" w:rsidRPr="00197EE4" w14:paraId="38D5E668" w14:textId="77777777" w:rsidTr="00303B8A">
        <w:trPr>
          <w:trHeight w:val="315"/>
          <w:jc w:val="center"/>
        </w:trPr>
        <w:tc>
          <w:tcPr>
            <w:tcW w:w="892" w:type="dxa"/>
            <w:vMerge/>
            <w:tcBorders>
              <w:top w:val="nil"/>
              <w:left w:val="single" w:sz="8" w:space="0" w:color="auto"/>
              <w:bottom w:val="single" w:sz="8" w:space="0" w:color="000000"/>
              <w:right w:val="single" w:sz="4" w:space="0" w:color="auto"/>
            </w:tcBorders>
            <w:vAlign w:val="center"/>
          </w:tcPr>
          <w:p w14:paraId="527CB27E"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14D87606"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c>
          <w:tcPr>
            <w:tcW w:w="5000" w:type="dxa"/>
            <w:tcBorders>
              <w:top w:val="nil"/>
              <w:left w:val="nil"/>
              <w:bottom w:val="single" w:sz="8" w:space="0" w:color="auto"/>
              <w:right w:val="single" w:sz="4" w:space="0" w:color="auto"/>
            </w:tcBorders>
            <w:shd w:val="clear" w:color="000000" w:fill="FDE9D9"/>
            <w:noWrap/>
            <w:vAlign w:val="bottom"/>
          </w:tcPr>
          <w:p w14:paraId="4F348D62" w14:textId="77777777" w:rsidR="00665FC4" w:rsidRPr="00040A8B" w:rsidRDefault="00665FC4" w:rsidP="00303B8A">
            <w:pPr>
              <w:spacing w:after="0" w:line="240" w:lineRule="auto"/>
              <w:jc w:val="right"/>
              <w:rPr>
                <w:rFonts w:eastAsia="Times New Roman"/>
                <w:b/>
                <w:bCs/>
                <w:color w:val="000000"/>
                <w:lang w:eastAsia="de-DE"/>
              </w:rPr>
            </w:pPr>
            <w:r w:rsidRPr="00040A8B">
              <w:rPr>
                <w:rFonts w:eastAsia="Times New Roman"/>
                <w:b/>
                <w:bCs/>
                <w:color w:val="000000"/>
                <w:lang w:eastAsia="de-DE"/>
              </w:rPr>
              <w:t>Σύνολο</w:t>
            </w:r>
            <w:r>
              <w:rPr>
                <w:rFonts w:eastAsia="Times New Roman"/>
                <w:b/>
                <w:bCs/>
                <w:color w:val="000000"/>
                <w:lang w:eastAsia="de-DE"/>
              </w:rPr>
              <w:t xml:space="preserve"> </w:t>
            </w:r>
            <w:r w:rsidRPr="00EF7849">
              <w:rPr>
                <w:rFonts w:eastAsia="Times New Roman"/>
                <w:b/>
                <w:bCs/>
                <w:color w:val="000000"/>
                <w:lang w:eastAsia="de-DE"/>
              </w:rPr>
              <w:t>ECTS</w:t>
            </w:r>
            <w:r w:rsidRPr="00040A8B">
              <w:rPr>
                <w:rFonts w:eastAsia="Times New Roman"/>
                <w:b/>
                <w:bCs/>
                <w:color w:val="000000"/>
                <w:lang w:eastAsia="de-DE"/>
              </w:rPr>
              <w:t xml:space="preserve"> Α’ θεματικής ενότητας</w:t>
            </w:r>
          </w:p>
        </w:tc>
        <w:tc>
          <w:tcPr>
            <w:tcW w:w="1095" w:type="dxa"/>
            <w:tcBorders>
              <w:top w:val="nil"/>
              <w:left w:val="nil"/>
              <w:bottom w:val="single" w:sz="8" w:space="0" w:color="auto"/>
              <w:right w:val="single" w:sz="4" w:space="0" w:color="auto"/>
            </w:tcBorders>
            <w:shd w:val="clear" w:color="000000" w:fill="FDE9D9"/>
            <w:noWrap/>
            <w:vAlign w:val="center"/>
          </w:tcPr>
          <w:p w14:paraId="2E20D433" w14:textId="77777777" w:rsidR="00665FC4" w:rsidRPr="00040A8B" w:rsidRDefault="00665FC4" w:rsidP="00303B8A">
            <w:pPr>
              <w:spacing w:after="0" w:line="240" w:lineRule="auto"/>
              <w:jc w:val="center"/>
              <w:rPr>
                <w:rFonts w:eastAsia="Times New Roman"/>
                <w:b/>
                <w:bCs/>
                <w:color w:val="000000"/>
                <w:lang w:eastAsia="de-DE"/>
              </w:rPr>
            </w:pPr>
            <w:r w:rsidRPr="00DB174B">
              <w:rPr>
                <w:rFonts w:eastAsia="Times New Roman"/>
                <w:b/>
                <w:bCs/>
                <w:color w:val="000000"/>
                <w:lang w:val="de-DE" w:eastAsia="de-DE"/>
              </w:rPr>
              <w:t> </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3C797C13" w14:textId="77777777" w:rsidR="00665FC4" w:rsidRPr="00D55EC5" w:rsidRDefault="00665FC4" w:rsidP="00303B8A">
            <w:pPr>
              <w:spacing w:after="0" w:line="240" w:lineRule="auto"/>
              <w:jc w:val="center"/>
              <w:rPr>
                <w:rFonts w:eastAsia="Times New Roman"/>
                <w:b/>
                <w:bCs/>
                <w:color w:val="000000"/>
                <w:lang w:eastAsia="de-DE"/>
              </w:rPr>
            </w:pPr>
            <w:r>
              <w:rPr>
                <w:rFonts w:eastAsia="Times New Roman"/>
                <w:b/>
                <w:bCs/>
                <w:color w:val="000000"/>
                <w:lang w:val="de-DE" w:eastAsia="de-DE"/>
              </w:rPr>
              <w:t>5</w:t>
            </w:r>
            <w:r w:rsidR="004B1FBE">
              <w:rPr>
                <w:rFonts w:eastAsia="Times New Roman"/>
                <w:b/>
                <w:bCs/>
                <w:color w:val="000000"/>
                <w:lang w:eastAsia="de-DE"/>
              </w:rPr>
              <w:t xml:space="preserve"> ή </w:t>
            </w:r>
            <w:r>
              <w:rPr>
                <w:rFonts w:eastAsia="Times New Roman"/>
                <w:b/>
                <w:bCs/>
                <w:color w:val="000000"/>
                <w:lang w:val="de-DE" w:eastAsia="de-DE"/>
              </w:rPr>
              <w:t>6</w:t>
            </w:r>
          </w:p>
        </w:tc>
        <w:tc>
          <w:tcPr>
            <w:tcW w:w="652" w:type="dxa"/>
            <w:tcBorders>
              <w:top w:val="nil"/>
              <w:left w:val="nil"/>
              <w:bottom w:val="single" w:sz="8" w:space="0" w:color="auto"/>
              <w:right w:val="single" w:sz="4" w:space="0" w:color="auto"/>
            </w:tcBorders>
            <w:shd w:val="clear" w:color="000000" w:fill="FDE9D9"/>
            <w:noWrap/>
            <w:vAlign w:val="center"/>
          </w:tcPr>
          <w:p w14:paraId="1B99ACB0"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c>
          <w:tcPr>
            <w:tcW w:w="928" w:type="dxa"/>
            <w:tcBorders>
              <w:top w:val="nil"/>
              <w:left w:val="nil"/>
              <w:bottom w:val="single" w:sz="8" w:space="0" w:color="auto"/>
              <w:right w:val="single" w:sz="8" w:space="0" w:color="auto"/>
            </w:tcBorders>
            <w:shd w:val="clear" w:color="000000" w:fill="FDE9D9"/>
            <w:noWrap/>
            <w:vAlign w:val="center"/>
          </w:tcPr>
          <w:p w14:paraId="71828FDC"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r>
      <w:tr w:rsidR="00665FC4" w:rsidRPr="00197EE4" w14:paraId="405ACDBE" w14:textId="77777777" w:rsidTr="00303B8A">
        <w:trPr>
          <w:trHeight w:val="300"/>
          <w:jc w:val="center"/>
        </w:trPr>
        <w:tc>
          <w:tcPr>
            <w:tcW w:w="892" w:type="dxa"/>
            <w:vMerge w:val="restart"/>
            <w:tcBorders>
              <w:top w:val="nil"/>
              <w:left w:val="single" w:sz="8" w:space="0" w:color="auto"/>
              <w:bottom w:val="single" w:sz="8" w:space="0" w:color="000000"/>
              <w:right w:val="single" w:sz="4" w:space="0" w:color="auto"/>
            </w:tcBorders>
            <w:shd w:val="clear" w:color="000000" w:fill="DAEEF3"/>
            <w:noWrap/>
            <w:vAlign w:val="center"/>
          </w:tcPr>
          <w:p w14:paraId="00F4E473"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Β'</w:t>
            </w:r>
          </w:p>
        </w:tc>
        <w:tc>
          <w:tcPr>
            <w:tcW w:w="502" w:type="dxa"/>
            <w:tcBorders>
              <w:top w:val="nil"/>
              <w:left w:val="nil"/>
              <w:bottom w:val="single" w:sz="4" w:space="0" w:color="auto"/>
              <w:right w:val="single" w:sz="4" w:space="0" w:color="auto"/>
            </w:tcBorders>
            <w:shd w:val="clear" w:color="000000" w:fill="DAEEF3"/>
            <w:noWrap/>
            <w:vAlign w:val="center"/>
          </w:tcPr>
          <w:p w14:paraId="4DECB9E3" w14:textId="77777777" w:rsidR="00665FC4" w:rsidRPr="00BF2990" w:rsidRDefault="00665FC4" w:rsidP="00303B8A">
            <w:pPr>
              <w:spacing w:after="0" w:line="240" w:lineRule="auto"/>
              <w:jc w:val="center"/>
              <w:rPr>
                <w:rFonts w:eastAsia="Times New Roman"/>
                <w:b/>
                <w:bCs/>
                <w:color w:val="000000"/>
                <w:lang w:eastAsia="de-DE"/>
              </w:rPr>
            </w:pPr>
            <w:r>
              <w:rPr>
                <w:rFonts w:eastAsia="Times New Roman"/>
                <w:b/>
                <w:bCs/>
                <w:color w:val="000000"/>
                <w:lang w:eastAsia="de-DE"/>
              </w:rPr>
              <w:t>9</w:t>
            </w:r>
          </w:p>
        </w:tc>
        <w:tc>
          <w:tcPr>
            <w:tcW w:w="5000" w:type="dxa"/>
            <w:tcBorders>
              <w:top w:val="nil"/>
              <w:left w:val="nil"/>
              <w:bottom w:val="single" w:sz="4" w:space="0" w:color="auto"/>
              <w:right w:val="single" w:sz="4" w:space="0" w:color="auto"/>
            </w:tcBorders>
            <w:shd w:val="clear" w:color="000000" w:fill="DAEEF3"/>
            <w:noWrap/>
            <w:vAlign w:val="bottom"/>
          </w:tcPr>
          <w:p w14:paraId="0DA41675" w14:textId="77777777" w:rsidR="00665FC4" w:rsidRPr="003537FE" w:rsidRDefault="00665FC4" w:rsidP="00303B8A">
            <w:pPr>
              <w:spacing w:after="0" w:line="240" w:lineRule="auto"/>
              <w:rPr>
                <w:rFonts w:eastAsia="Times New Roman"/>
                <w:color w:val="000000"/>
                <w:lang w:eastAsia="de-DE"/>
              </w:rPr>
            </w:pPr>
            <w:r>
              <w:rPr>
                <w:rFonts w:eastAsia="Times New Roman"/>
                <w:color w:val="000000"/>
                <w:lang w:eastAsia="de-DE"/>
              </w:rPr>
              <w:t>Εισαγωγή στη Γεωλογία</w:t>
            </w:r>
            <w:r w:rsidRPr="003537FE">
              <w:rPr>
                <w:rFonts w:eastAsia="Times New Roman"/>
                <w:color w:val="000000"/>
                <w:lang w:eastAsia="de-DE"/>
              </w:rPr>
              <w:t xml:space="preserve"> (</w:t>
            </w:r>
            <w:r w:rsidRPr="00984B8A">
              <w:rPr>
                <w:rFonts w:eastAsia="Times New Roman"/>
                <w:color w:val="000000"/>
                <w:lang w:val="en-US" w:eastAsia="de-DE"/>
              </w:rPr>
              <w:t>GGG</w:t>
            </w:r>
            <w:r w:rsidRPr="003537FE">
              <w:rPr>
                <w:rFonts w:eastAsia="Times New Roman"/>
                <w:color w:val="000000"/>
                <w:lang w:eastAsia="de-DE"/>
              </w:rPr>
              <w:t xml:space="preserve"> 105</w:t>
            </w:r>
            <w:r w:rsidRPr="00984B8A">
              <w:rPr>
                <w:rFonts w:eastAsia="Times New Roman"/>
                <w:color w:val="000000"/>
                <w:lang w:val="en-US" w:eastAsia="de-DE"/>
              </w:rPr>
              <w:t>Y</w:t>
            </w:r>
            <w:r w:rsidRPr="003537FE">
              <w:rPr>
                <w:rFonts w:eastAsia="Times New Roman"/>
                <w:color w:val="000000"/>
                <w:lang w:eastAsia="de-DE"/>
              </w:rPr>
              <w:t xml:space="preserve"> )</w:t>
            </w:r>
          </w:p>
        </w:tc>
        <w:tc>
          <w:tcPr>
            <w:tcW w:w="1095" w:type="dxa"/>
            <w:tcBorders>
              <w:top w:val="nil"/>
              <w:left w:val="nil"/>
              <w:bottom w:val="single" w:sz="4" w:space="0" w:color="auto"/>
              <w:right w:val="single" w:sz="4" w:space="0" w:color="auto"/>
            </w:tcBorders>
            <w:shd w:val="clear" w:color="000000" w:fill="DAEEF3"/>
            <w:noWrap/>
            <w:vAlign w:val="center"/>
          </w:tcPr>
          <w:p w14:paraId="6AFE2F0A" w14:textId="77777777" w:rsidR="00665FC4" w:rsidRPr="00803C32" w:rsidRDefault="00665FC4" w:rsidP="00303B8A">
            <w:pPr>
              <w:spacing w:after="0" w:line="240" w:lineRule="auto"/>
              <w:jc w:val="center"/>
              <w:rPr>
                <w:rFonts w:eastAsia="Times New Roman"/>
                <w:color w:val="000000"/>
                <w:lang w:eastAsia="de-DE"/>
              </w:rPr>
            </w:pPr>
            <w:r>
              <w:rPr>
                <w:rFonts w:eastAsia="Times New Roman"/>
                <w:color w:val="000000"/>
                <w:lang w:eastAsia="de-DE"/>
              </w:rPr>
              <w:t>3</w:t>
            </w:r>
          </w:p>
        </w:tc>
        <w:tc>
          <w:tcPr>
            <w:tcW w:w="1100" w:type="dxa"/>
            <w:tcBorders>
              <w:top w:val="single" w:sz="8" w:space="0" w:color="auto"/>
              <w:left w:val="nil"/>
              <w:bottom w:val="single" w:sz="4" w:space="0" w:color="auto"/>
              <w:right w:val="single" w:sz="4" w:space="0" w:color="000000"/>
            </w:tcBorders>
            <w:shd w:val="clear" w:color="000000" w:fill="DAEEF3"/>
            <w:noWrap/>
            <w:vAlign w:val="center"/>
          </w:tcPr>
          <w:p w14:paraId="345F76BD" w14:textId="2C5E1ADA" w:rsidR="00665FC4" w:rsidRPr="00803C32" w:rsidRDefault="005C515B" w:rsidP="00303B8A">
            <w:pPr>
              <w:spacing w:after="0" w:line="240" w:lineRule="auto"/>
              <w:jc w:val="center"/>
              <w:rPr>
                <w:rFonts w:eastAsia="Times New Roman"/>
                <w:color w:val="000000"/>
                <w:lang w:eastAsia="de-DE"/>
              </w:rPr>
            </w:pPr>
            <w:r>
              <w:rPr>
                <w:rFonts w:eastAsia="Times New Roman"/>
                <w:color w:val="000000"/>
                <w:lang w:eastAsia="de-DE"/>
              </w:rPr>
              <w:t>5</w:t>
            </w:r>
          </w:p>
        </w:tc>
        <w:tc>
          <w:tcPr>
            <w:tcW w:w="652" w:type="dxa"/>
            <w:tcBorders>
              <w:top w:val="nil"/>
              <w:left w:val="nil"/>
              <w:bottom w:val="single" w:sz="4" w:space="0" w:color="auto"/>
              <w:right w:val="single" w:sz="4" w:space="0" w:color="auto"/>
            </w:tcBorders>
            <w:shd w:val="clear" w:color="000000" w:fill="DAEEF3"/>
            <w:noWrap/>
            <w:vAlign w:val="center"/>
          </w:tcPr>
          <w:p w14:paraId="4D5AFDE9" w14:textId="77777777" w:rsidR="00665FC4" w:rsidRPr="00803C32" w:rsidRDefault="00665FC4" w:rsidP="00303B8A">
            <w:pPr>
              <w:spacing w:after="0" w:line="240" w:lineRule="auto"/>
              <w:jc w:val="center"/>
              <w:rPr>
                <w:rFonts w:eastAsia="Times New Roman"/>
                <w:color w:val="000000"/>
                <w:lang w:eastAsia="de-DE"/>
              </w:rPr>
            </w:pPr>
            <w:r>
              <w:rPr>
                <w:rFonts w:eastAsia="Times New Roman"/>
                <w:color w:val="000000"/>
                <w:lang w:eastAsia="de-DE"/>
              </w:rPr>
              <w:t>Υ</w:t>
            </w:r>
          </w:p>
        </w:tc>
        <w:tc>
          <w:tcPr>
            <w:tcW w:w="928" w:type="dxa"/>
            <w:tcBorders>
              <w:top w:val="nil"/>
              <w:left w:val="nil"/>
              <w:bottom w:val="single" w:sz="4" w:space="0" w:color="auto"/>
              <w:right w:val="single" w:sz="8" w:space="0" w:color="auto"/>
            </w:tcBorders>
            <w:shd w:val="clear" w:color="000000" w:fill="DAEEF3"/>
            <w:noWrap/>
            <w:vAlign w:val="center"/>
          </w:tcPr>
          <w:p w14:paraId="36CBB7E6" w14:textId="77777777" w:rsidR="00665FC4" w:rsidRPr="00077B24" w:rsidRDefault="00665FC4" w:rsidP="00303B8A">
            <w:pPr>
              <w:spacing w:after="0" w:line="240" w:lineRule="auto"/>
              <w:jc w:val="center"/>
              <w:rPr>
                <w:rFonts w:eastAsia="Times New Roman"/>
                <w:color w:val="000000"/>
                <w:lang w:eastAsia="de-DE"/>
              </w:rPr>
            </w:pPr>
            <w:r>
              <w:rPr>
                <w:rFonts w:eastAsia="Times New Roman"/>
                <w:color w:val="000000"/>
                <w:lang w:eastAsia="de-DE"/>
              </w:rPr>
              <w:t>Χ</w:t>
            </w:r>
          </w:p>
        </w:tc>
      </w:tr>
      <w:tr w:rsidR="00665FC4" w:rsidRPr="00197EE4" w14:paraId="533E939E" w14:textId="77777777" w:rsidTr="00303B8A">
        <w:trPr>
          <w:trHeight w:val="622"/>
          <w:jc w:val="center"/>
        </w:trPr>
        <w:tc>
          <w:tcPr>
            <w:tcW w:w="892" w:type="dxa"/>
            <w:vMerge/>
            <w:tcBorders>
              <w:top w:val="nil"/>
              <w:left w:val="single" w:sz="8" w:space="0" w:color="auto"/>
              <w:bottom w:val="single" w:sz="8" w:space="0" w:color="000000"/>
              <w:right w:val="single" w:sz="4" w:space="0" w:color="auto"/>
            </w:tcBorders>
            <w:shd w:val="clear" w:color="000000" w:fill="DAEEF3"/>
            <w:noWrap/>
            <w:vAlign w:val="center"/>
          </w:tcPr>
          <w:p w14:paraId="7693CE08" w14:textId="77777777" w:rsidR="00665FC4" w:rsidRPr="00DB174B" w:rsidRDefault="00665FC4" w:rsidP="00303B8A">
            <w:pPr>
              <w:spacing w:after="0" w:line="240" w:lineRule="auto"/>
              <w:jc w:val="center"/>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DAEEF3"/>
            <w:noWrap/>
            <w:vAlign w:val="center"/>
          </w:tcPr>
          <w:p w14:paraId="1F540B35" w14:textId="77777777" w:rsidR="00665FC4" w:rsidRPr="0010688F" w:rsidRDefault="00665FC4" w:rsidP="00303B8A">
            <w:pPr>
              <w:spacing w:after="0" w:line="240" w:lineRule="auto"/>
              <w:jc w:val="center"/>
              <w:rPr>
                <w:rFonts w:eastAsia="Times New Roman"/>
                <w:b/>
                <w:bCs/>
                <w:color w:val="000000"/>
                <w:lang w:eastAsia="de-DE"/>
              </w:rPr>
            </w:pPr>
            <w:r>
              <w:rPr>
                <w:rFonts w:eastAsia="Times New Roman"/>
                <w:b/>
                <w:bCs/>
                <w:color w:val="000000"/>
                <w:lang w:eastAsia="de-DE"/>
              </w:rPr>
              <w:t>10</w:t>
            </w:r>
          </w:p>
        </w:tc>
        <w:tc>
          <w:tcPr>
            <w:tcW w:w="5000" w:type="dxa"/>
            <w:tcBorders>
              <w:top w:val="nil"/>
              <w:left w:val="nil"/>
              <w:bottom w:val="single" w:sz="4" w:space="0" w:color="auto"/>
              <w:right w:val="single" w:sz="4" w:space="0" w:color="auto"/>
            </w:tcBorders>
            <w:shd w:val="clear" w:color="000000" w:fill="DAEEF3"/>
            <w:noWrap/>
            <w:vAlign w:val="center"/>
          </w:tcPr>
          <w:p w14:paraId="763EC54B" w14:textId="77777777" w:rsidR="00665FC4" w:rsidRPr="00984B8A" w:rsidRDefault="00665FC4" w:rsidP="00303B8A">
            <w:pPr>
              <w:spacing w:after="0" w:line="240" w:lineRule="auto"/>
              <w:rPr>
                <w:rFonts w:eastAsia="Times New Roman"/>
                <w:color w:val="000000"/>
                <w:lang w:val="en-US" w:eastAsia="de-DE"/>
              </w:rPr>
            </w:pPr>
            <w:r>
              <w:rPr>
                <w:rFonts w:eastAsia="Times New Roman"/>
                <w:color w:val="000000"/>
                <w:lang w:eastAsia="de-DE"/>
              </w:rPr>
              <w:t>Γεωγραφία</w:t>
            </w:r>
            <w:r>
              <w:rPr>
                <w:rFonts w:eastAsia="Times New Roman"/>
                <w:color w:val="000000"/>
                <w:lang w:val="en-US" w:eastAsia="de-DE"/>
              </w:rPr>
              <w:t xml:space="preserve"> (</w:t>
            </w:r>
            <w:r w:rsidRPr="00984B8A">
              <w:rPr>
                <w:rFonts w:eastAsia="Times New Roman"/>
                <w:color w:val="000000"/>
                <w:lang w:val="en-US" w:eastAsia="de-DE"/>
              </w:rPr>
              <w:t>GGE 322Y</w:t>
            </w:r>
            <w:r>
              <w:rPr>
                <w:rFonts w:eastAsia="Times New Roman"/>
                <w:color w:val="000000"/>
                <w:lang w:val="en-US" w:eastAsia="de-DE"/>
              </w:rPr>
              <w:t>)</w:t>
            </w:r>
          </w:p>
        </w:tc>
        <w:tc>
          <w:tcPr>
            <w:tcW w:w="1095" w:type="dxa"/>
            <w:tcBorders>
              <w:top w:val="nil"/>
              <w:left w:val="nil"/>
              <w:bottom w:val="single" w:sz="4" w:space="0" w:color="auto"/>
              <w:right w:val="single" w:sz="4" w:space="0" w:color="auto"/>
            </w:tcBorders>
            <w:shd w:val="clear" w:color="000000" w:fill="DAEEF3"/>
            <w:noWrap/>
            <w:vAlign w:val="center"/>
          </w:tcPr>
          <w:p w14:paraId="6123D4AA" w14:textId="77777777" w:rsidR="00665FC4" w:rsidRDefault="00665FC4" w:rsidP="00303B8A">
            <w:pPr>
              <w:spacing w:after="0" w:line="240" w:lineRule="auto"/>
              <w:jc w:val="center"/>
              <w:rPr>
                <w:rFonts w:eastAsia="Times New Roman"/>
                <w:color w:val="000000"/>
                <w:lang w:eastAsia="de-DE"/>
              </w:rPr>
            </w:pPr>
            <w:r>
              <w:rPr>
                <w:rFonts w:eastAsia="Times New Roman"/>
                <w:color w:val="000000"/>
                <w:lang w:eastAsia="de-DE"/>
              </w:rPr>
              <w:t>4</w:t>
            </w:r>
          </w:p>
        </w:tc>
        <w:tc>
          <w:tcPr>
            <w:tcW w:w="1100" w:type="dxa"/>
            <w:tcBorders>
              <w:top w:val="single" w:sz="8" w:space="0" w:color="auto"/>
              <w:left w:val="nil"/>
              <w:bottom w:val="single" w:sz="4" w:space="0" w:color="auto"/>
              <w:right w:val="single" w:sz="4" w:space="0" w:color="000000"/>
            </w:tcBorders>
            <w:shd w:val="clear" w:color="000000" w:fill="DAEEF3"/>
            <w:noWrap/>
            <w:vAlign w:val="center"/>
          </w:tcPr>
          <w:p w14:paraId="36A278DE" w14:textId="77777777" w:rsidR="00665FC4" w:rsidRDefault="00665FC4" w:rsidP="00303B8A">
            <w:pPr>
              <w:spacing w:after="0" w:line="240" w:lineRule="auto"/>
              <w:jc w:val="center"/>
              <w:rPr>
                <w:rFonts w:eastAsia="Times New Roman"/>
                <w:color w:val="000000"/>
                <w:lang w:eastAsia="de-DE"/>
              </w:rPr>
            </w:pPr>
            <w:r>
              <w:rPr>
                <w:rFonts w:eastAsia="Times New Roman"/>
                <w:color w:val="000000"/>
                <w:lang w:eastAsia="de-DE"/>
              </w:rPr>
              <w:t>5</w:t>
            </w:r>
          </w:p>
        </w:tc>
        <w:tc>
          <w:tcPr>
            <w:tcW w:w="652" w:type="dxa"/>
            <w:tcBorders>
              <w:top w:val="nil"/>
              <w:left w:val="nil"/>
              <w:bottom w:val="single" w:sz="4" w:space="0" w:color="auto"/>
              <w:right w:val="single" w:sz="4" w:space="0" w:color="auto"/>
            </w:tcBorders>
            <w:shd w:val="clear" w:color="000000" w:fill="DAEEF3"/>
            <w:noWrap/>
            <w:vAlign w:val="center"/>
          </w:tcPr>
          <w:p w14:paraId="1203A0D6" w14:textId="77777777" w:rsidR="00665FC4" w:rsidRDefault="00665FC4" w:rsidP="00303B8A">
            <w:pPr>
              <w:spacing w:after="0" w:line="240" w:lineRule="auto"/>
              <w:jc w:val="center"/>
              <w:rPr>
                <w:rFonts w:eastAsia="Times New Roman"/>
                <w:color w:val="000000"/>
                <w:lang w:eastAsia="de-DE"/>
              </w:rPr>
            </w:pPr>
            <w:r>
              <w:rPr>
                <w:rFonts w:eastAsia="Times New Roman"/>
                <w:color w:val="000000"/>
                <w:lang w:eastAsia="de-DE"/>
              </w:rPr>
              <w:t>Υ</w:t>
            </w:r>
          </w:p>
        </w:tc>
        <w:tc>
          <w:tcPr>
            <w:tcW w:w="928" w:type="dxa"/>
            <w:tcBorders>
              <w:top w:val="nil"/>
              <w:left w:val="nil"/>
              <w:bottom w:val="single" w:sz="4" w:space="0" w:color="auto"/>
              <w:right w:val="single" w:sz="8" w:space="0" w:color="auto"/>
            </w:tcBorders>
            <w:shd w:val="clear" w:color="000000" w:fill="DAEEF3"/>
            <w:noWrap/>
            <w:vAlign w:val="center"/>
          </w:tcPr>
          <w:p w14:paraId="303DF075" w14:textId="77777777" w:rsidR="00665FC4" w:rsidRDefault="00665FC4" w:rsidP="00303B8A">
            <w:pPr>
              <w:spacing w:after="0" w:line="240" w:lineRule="auto"/>
              <w:jc w:val="center"/>
              <w:rPr>
                <w:rFonts w:eastAsia="Times New Roman"/>
                <w:color w:val="000000"/>
                <w:lang w:eastAsia="de-DE"/>
              </w:rPr>
            </w:pPr>
            <w:r>
              <w:rPr>
                <w:rFonts w:eastAsia="Times New Roman"/>
                <w:color w:val="000000"/>
                <w:lang w:eastAsia="de-DE"/>
              </w:rPr>
              <w:t>Ε</w:t>
            </w:r>
          </w:p>
        </w:tc>
      </w:tr>
      <w:tr w:rsidR="00665FC4" w:rsidRPr="00197EE4" w14:paraId="28E8C89C" w14:textId="77777777" w:rsidTr="00303B8A">
        <w:trPr>
          <w:trHeight w:val="622"/>
          <w:jc w:val="center"/>
        </w:trPr>
        <w:tc>
          <w:tcPr>
            <w:tcW w:w="892" w:type="dxa"/>
            <w:vMerge/>
            <w:tcBorders>
              <w:top w:val="nil"/>
              <w:left w:val="single" w:sz="8" w:space="0" w:color="auto"/>
              <w:bottom w:val="single" w:sz="8" w:space="0" w:color="000000"/>
              <w:right w:val="single" w:sz="4" w:space="0" w:color="auto"/>
            </w:tcBorders>
            <w:shd w:val="clear" w:color="000000" w:fill="DAEEF3"/>
            <w:noWrap/>
            <w:vAlign w:val="center"/>
          </w:tcPr>
          <w:p w14:paraId="22B1E972" w14:textId="77777777" w:rsidR="00665FC4" w:rsidRPr="00DB174B" w:rsidRDefault="00665FC4" w:rsidP="00303B8A">
            <w:pPr>
              <w:spacing w:after="0" w:line="240" w:lineRule="auto"/>
              <w:jc w:val="center"/>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DAEEF3"/>
            <w:noWrap/>
            <w:vAlign w:val="center"/>
          </w:tcPr>
          <w:p w14:paraId="1E55741C" w14:textId="77777777" w:rsidR="00665FC4" w:rsidRDefault="00665FC4" w:rsidP="00303B8A">
            <w:pPr>
              <w:spacing w:after="0" w:line="240" w:lineRule="auto"/>
              <w:jc w:val="center"/>
              <w:rPr>
                <w:rFonts w:eastAsia="Times New Roman"/>
                <w:b/>
                <w:bCs/>
                <w:color w:val="000000"/>
                <w:lang w:eastAsia="de-DE"/>
              </w:rPr>
            </w:pPr>
            <w:r>
              <w:rPr>
                <w:rFonts w:eastAsia="Times New Roman"/>
                <w:b/>
                <w:bCs/>
                <w:color w:val="000000"/>
                <w:lang w:eastAsia="de-DE"/>
              </w:rPr>
              <w:t>11</w:t>
            </w:r>
          </w:p>
        </w:tc>
        <w:tc>
          <w:tcPr>
            <w:tcW w:w="5000" w:type="dxa"/>
            <w:tcBorders>
              <w:top w:val="nil"/>
              <w:left w:val="nil"/>
              <w:bottom w:val="single" w:sz="4" w:space="0" w:color="auto"/>
              <w:right w:val="single" w:sz="4" w:space="0" w:color="auto"/>
            </w:tcBorders>
            <w:shd w:val="clear" w:color="000000" w:fill="DAEEF3"/>
            <w:noWrap/>
            <w:vAlign w:val="center"/>
          </w:tcPr>
          <w:p w14:paraId="4F542AC4" w14:textId="77777777" w:rsidR="00665FC4" w:rsidRPr="00803C32" w:rsidRDefault="00665FC4" w:rsidP="00303B8A">
            <w:pPr>
              <w:spacing w:after="0" w:line="240" w:lineRule="auto"/>
              <w:rPr>
                <w:rFonts w:eastAsia="Times New Roman"/>
                <w:color w:val="000000"/>
                <w:lang w:eastAsia="de-DE"/>
              </w:rPr>
            </w:pPr>
            <w:r w:rsidRPr="009121EE">
              <w:rPr>
                <w:rFonts w:eastAsia="Times New Roman"/>
                <w:color w:val="000000"/>
                <w:lang w:eastAsia="de-DE"/>
              </w:rPr>
              <w:t>Εισαγωγή στη χρήση Η/Υ</w:t>
            </w:r>
            <w:r>
              <w:rPr>
                <w:rFonts w:eastAsia="Times New Roman"/>
                <w:color w:val="000000"/>
                <w:lang w:eastAsia="de-DE"/>
              </w:rPr>
              <w:t xml:space="preserve"> (</w:t>
            </w:r>
            <w:r w:rsidRPr="00B245C3">
              <w:rPr>
                <w:rFonts w:eastAsia="Times New Roman"/>
                <w:color w:val="000000"/>
                <w:lang w:eastAsia="de-DE"/>
              </w:rPr>
              <w:t>GMC 209Y</w:t>
            </w:r>
            <w:r>
              <w:rPr>
                <w:rFonts w:eastAsia="Times New Roman"/>
                <w:color w:val="000000"/>
                <w:lang w:eastAsia="de-DE"/>
              </w:rPr>
              <w:t>)</w:t>
            </w:r>
          </w:p>
        </w:tc>
        <w:tc>
          <w:tcPr>
            <w:tcW w:w="1095" w:type="dxa"/>
            <w:tcBorders>
              <w:top w:val="nil"/>
              <w:left w:val="nil"/>
              <w:bottom w:val="single" w:sz="4" w:space="0" w:color="auto"/>
              <w:right w:val="single" w:sz="4" w:space="0" w:color="auto"/>
            </w:tcBorders>
            <w:shd w:val="clear" w:color="000000" w:fill="DAEEF3"/>
            <w:noWrap/>
            <w:vAlign w:val="center"/>
          </w:tcPr>
          <w:p w14:paraId="6AF97DD0" w14:textId="77777777" w:rsidR="00665FC4" w:rsidRPr="009121EE" w:rsidRDefault="00665FC4" w:rsidP="00303B8A">
            <w:pPr>
              <w:spacing w:after="0" w:line="240" w:lineRule="auto"/>
              <w:jc w:val="center"/>
              <w:rPr>
                <w:rFonts w:eastAsia="Times New Roman"/>
                <w:color w:val="000000"/>
                <w:lang w:val="en-US" w:eastAsia="de-DE"/>
              </w:rPr>
            </w:pPr>
            <w:r>
              <w:rPr>
                <w:rFonts w:eastAsia="Times New Roman"/>
                <w:color w:val="000000"/>
                <w:lang w:val="en-US" w:eastAsia="de-DE"/>
              </w:rPr>
              <w:t>4</w:t>
            </w:r>
          </w:p>
        </w:tc>
        <w:tc>
          <w:tcPr>
            <w:tcW w:w="1100" w:type="dxa"/>
            <w:tcBorders>
              <w:top w:val="single" w:sz="8" w:space="0" w:color="auto"/>
              <w:left w:val="nil"/>
              <w:bottom w:val="single" w:sz="4" w:space="0" w:color="auto"/>
              <w:right w:val="single" w:sz="4" w:space="0" w:color="000000"/>
            </w:tcBorders>
            <w:shd w:val="clear" w:color="000000" w:fill="DAEEF3"/>
            <w:noWrap/>
            <w:vAlign w:val="center"/>
          </w:tcPr>
          <w:p w14:paraId="005C81E3" w14:textId="77777777" w:rsidR="00665FC4" w:rsidRPr="009121EE" w:rsidRDefault="00665FC4" w:rsidP="00303B8A">
            <w:pPr>
              <w:spacing w:after="0" w:line="240" w:lineRule="auto"/>
              <w:jc w:val="center"/>
              <w:rPr>
                <w:rFonts w:eastAsia="Times New Roman"/>
                <w:color w:val="000000"/>
                <w:lang w:val="en-US" w:eastAsia="de-DE"/>
              </w:rPr>
            </w:pPr>
            <w:r>
              <w:rPr>
                <w:rFonts w:eastAsia="Times New Roman"/>
                <w:color w:val="000000"/>
                <w:lang w:val="en-US" w:eastAsia="de-DE"/>
              </w:rPr>
              <w:t>5</w:t>
            </w:r>
          </w:p>
        </w:tc>
        <w:tc>
          <w:tcPr>
            <w:tcW w:w="652" w:type="dxa"/>
            <w:tcBorders>
              <w:top w:val="nil"/>
              <w:left w:val="nil"/>
              <w:bottom w:val="single" w:sz="4" w:space="0" w:color="auto"/>
              <w:right w:val="single" w:sz="4" w:space="0" w:color="auto"/>
            </w:tcBorders>
            <w:shd w:val="clear" w:color="000000" w:fill="DAEEF3"/>
            <w:noWrap/>
            <w:vAlign w:val="center"/>
          </w:tcPr>
          <w:p w14:paraId="77EF9589" w14:textId="77777777" w:rsidR="00665FC4" w:rsidRPr="009121EE" w:rsidRDefault="00665FC4" w:rsidP="00303B8A">
            <w:pPr>
              <w:spacing w:after="0" w:line="240" w:lineRule="auto"/>
              <w:jc w:val="center"/>
              <w:rPr>
                <w:rFonts w:eastAsia="Times New Roman"/>
                <w:color w:val="000000"/>
                <w:lang w:val="en-US" w:eastAsia="de-DE"/>
              </w:rPr>
            </w:pPr>
            <w:r>
              <w:rPr>
                <w:rFonts w:eastAsia="Times New Roman"/>
                <w:color w:val="000000"/>
                <w:lang w:val="en-US" w:eastAsia="de-DE"/>
              </w:rPr>
              <w:t>Y</w:t>
            </w:r>
          </w:p>
        </w:tc>
        <w:tc>
          <w:tcPr>
            <w:tcW w:w="928" w:type="dxa"/>
            <w:tcBorders>
              <w:top w:val="nil"/>
              <w:left w:val="nil"/>
              <w:bottom w:val="single" w:sz="4" w:space="0" w:color="auto"/>
              <w:right w:val="single" w:sz="8" w:space="0" w:color="auto"/>
            </w:tcBorders>
            <w:shd w:val="clear" w:color="000000" w:fill="DAEEF3"/>
            <w:noWrap/>
            <w:vAlign w:val="center"/>
          </w:tcPr>
          <w:p w14:paraId="3D48B231" w14:textId="77777777" w:rsidR="00665FC4" w:rsidRPr="009121EE" w:rsidRDefault="00665FC4" w:rsidP="00303B8A">
            <w:pPr>
              <w:spacing w:after="0" w:line="240" w:lineRule="auto"/>
              <w:jc w:val="center"/>
              <w:rPr>
                <w:rFonts w:eastAsia="Times New Roman"/>
                <w:color w:val="000000"/>
                <w:lang w:val="en-US" w:eastAsia="de-DE"/>
              </w:rPr>
            </w:pPr>
            <w:r>
              <w:rPr>
                <w:rFonts w:eastAsia="Times New Roman"/>
                <w:color w:val="000000"/>
                <w:lang w:val="en-US" w:eastAsia="de-DE"/>
              </w:rPr>
              <w:t>E</w:t>
            </w:r>
          </w:p>
        </w:tc>
      </w:tr>
      <w:tr w:rsidR="00665FC4" w:rsidRPr="00197EE4" w14:paraId="15BC8F31" w14:textId="77777777" w:rsidTr="00303B8A">
        <w:trPr>
          <w:trHeight w:val="315"/>
          <w:jc w:val="center"/>
        </w:trPr>
        <w:tc>
          <w:tcPr>
            <w:tcW w:w="892" w:type="dxa"/>
            <w:vMerge/>
            <w:tcBorders>
              <w:top w:val="nil"/>
              <w:left w:val="single" w:sz="8" w:space="0" w:color="auto"/>
              <w:bottom w:val="single" w:sz="8" w:space="0" w:color="000000"/>
              <w:right w:val="single" w:sz="4" w:space="0" w:color="auto"/>
            </w:tcBorders>
            <w:vAlign w:val="center"/>
          </w:tcPr>
          <w:p w14:paraId="0564D51A"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nil"/>
              <w:left w:val="nil"/>
              <w:bottom w:val="single" w:sz="8" w:space="0" w:color="auto"/>
              <w:right w:val="single" w:sz="4" w:space="0" w:color="auto"/>
            </w:tcBorders>
            <w:shd w:val="clear" w:color="000000" w:fill="DAEEF3"/>
            <w:noWrap/>
            <w:vAlign w:val="center"/>
          </w:tcPr>
          <w:p w14:paraId="0850046A"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c>
          <w:tcPr>
            <w:tcW w:w="5000" w:type="dxa"/>
            <w:tcBorders>
              <w:top w:val="nil"/>
              <w:left w:val="nil"/>
              <w:bottom w:val="single" w:sz="8" w:space="0" w:color="auto"/>
              <w:right w:val="single" w:sz="4" w:space="0" w:color="auto"/>
            </w:tcBorders>
            <w:shd w:val="clear" w:color="000000" w:fill="DAEEF3"/>
            <w:noWrap/>
            <w:vAlign w:val="bottom"/>
          </w:tcPr>
          <w:p w14:paraId="00C6124E" w14:textId="77777777" w:rsidR="00665FC4" w:rsidRPr="00040A8B" w:rsidRDefault="00665FC4" w:rsidP="00303B8A">
            <w:pPr>
              <w:spacing w:after="0" w:line="240" w:lineRule="auto"/>
              <w:jc w:val="right"/>
              <w:rPr>
                <w:rFonts w:eastAsia="Times New Roman"/>
                <w:b/>
                <w:bCs/>
                <w:color w:val="000000"/>
                <w:lang w:eastAsia="de-DE"/>
              </w:rPr>
            </w:pPr>
            <w:r w:rsidRPr="00040A8B">
              <w:rPr>
                <w:rFonts w:eastAsia="Times New Roman"/>
                <w:b/>
                <w:bCs/>
                <w:color w:val="000000"/>
                <w:lang w:eastAsia="de-DE"/>
              </w:rPr>
              <w:t>Σύνολο</w:t>
            </w:r>
            <w:r>
              <w:rPr>
                <w:rFonts w:eastAsia="Times New Roman"/>
                <w:b/>
                <w:bCs/>
                <w:color w:val="000000"/>
                <w:lang w:eastAsia="de-DE"/>
              </w:rPr>
              <w:t xml:space="preserve"> </w:t>
            </w:r>
            <w:r w:rsidRPr="00F03D6A">
              <w:rPr>
                <w:rFonts w:eastAsia="Times New Roman"/>
                <w:b/>
                <w:bCs/>
                <w:color w:val="000000"/>
                <w:lang w:eastAsia="de-DE"/>
              </w:rPr>
              <w:t>ECTS</w:t>
            </w:r>
            <w:r w:rsidRPr="00040A8B">
              <w:rPr>
                <w:rFonts w:eastAsia="Times New Roman"/>
                <w:b/>
                <w:bCs/>
                <w:color w:val="000000"/>
                <w:lang w:eastAsia="de-DE"/>
              </w:rPr>
              <w:t xml:space="preserve"> Β’ θεματικής ενότητας</w:t>
            </w:r>
          </w:p>
        </w:tc>
        <w:tc>
          <w:tcPr>
            <w:tcW w:w="1095" w:type="dxa"/>
            <w:tcBorders>
              <w:top w:val="nil"/>
              <w:left w:val="nil"/>
              <w:bottom w:val="single" w:sz="8" w:space="0" w:color="auto"/>
              <w:right w:val="single" w:sz="4" w:space="0" w:color="auto"/>
            </w:tcBorders>
            <w:shd w:val="clear" w:color="000000" w:fill="DAEEF3"/>
            <w:noWrap/>
            <w:vAlign w:val="center"/>
          </w:tcPr>
          <w:p w14:paraId="49B8EBDD" w14:textId="77777777" w:rsidR="00665FC4" w:rsidRPr="00040A8B" w:rsidRDefault="00665FC4" w:rsidP="00303B8A">
            <w:pPr>
              <w:spacing w:after="0" w:line="240" w:lineRule="auto"/>
              <w:jc w:val="center"/>
              <w:rPr>
                <w:rFonts w:eastAsia="Times New Roman"/>
                <w:b/>
                <w:bCs/>
                <w:color w:val="000000"/>
                <w:lang w:eastAsia="de-DE"/>
              </w:rPr>
            </w:pPr>
            <w:r w:rsidRPr="00DB174B">
              <w:rPr>
                <w:rFonts w:eastAsia="Times New Roman"/>
                <w:b/>
                <w:bCs/>
                <w:color w:val="000000"/>
                <w:lang w:val="de-DE" w:eastAsia="de-DE"/>
              </w:rPr>
              <w:t> </w:t>
            </w:r>
          </w:p>
        </w:tc>
        <w:tc>
          <w:tcPr>
            <w:tcW w:w="1100" w:type="dxa"/>
            <w:tcBorders>
              <w:top w:val="single" w:sz="4" w:space="0" w:color="auto"/>
              <w:left w:val="nil"/>
              <w:bottom w:val="single" w:sz="8" w:space="0" w:color="auto"/>
              <w:right w:val="single" w:sz="4" w:space="0" w:color="000000"/>
            </w:tcBorders>
            <w:shd w:val="clear" w:color="000000" w:fill="DAEEF3"/>
            <w:noWrap/>
            <w:vAlign w:val="center"/>
          </w:tcPr>
          <w:p w14:paraId="563D5999" w14:textId="3138F0BE" w:rsidR="00665FC4" w:rsidRPr="007214A5" w:rsidRDefault="00665FC4" w:rsidP="00303B8A">
            <w:pPr>
              <w:spacing w:after="0" w:line="240" w:lineRule="auto"/>
              <w:jc w:val="center"/>
              <w:rPr>
                <w:rFonts w:eastAsia="Times New Roman"/>
                <w:b/>
                <w:bCs/>
                <w:color w:val="000000"/>
                <w:lang w:eastAsia="de-DE"/>
              </w:rPr>
            </w:pPr>
            <w:r>
              <w:rPr>
                <w:rFonts w:eastAsia="Times New Roman"/>
                <w:b/>
                <w:bCs/>
                <w:color w:val="000000"/>
                <w:lang w:eastAsia="de-DE"/>
              </w:rPr>
              <w:t>1</w:t>
            </w:r>
            <w:r w:rsidR="005C515B">
              <w:rPr>
                <w:rFonts w:eastAsia="Times New Roman"/>
                <w:b/>
                <w:bCs/>
                <w:color w:val="000000"/>
                <w:lang w:eastAsia="de-DE"/>
              </w:rPr>
              <w:t>5</w:t>
            </w:r>
          </w:p>
        </w:tc>
        <w:tc>
          <w:tcPr>
            <w:tcW w:w="652" w:type="dxa"/>
            <w:tcBorders>
              <w:top w:val="nil"/>
              <w:left w:val="nil"/>
              <w:bottom w:val="single" w:sz="8" w:space="0" w:color="auto"/>
              <w:right w:val="single" w:sz="4" w:space="0" w:color="auto"/>
            </w:tcBorders>
            <w:shd w:val="clear" w:color="000000" w:fill="DAEEF3"/>
            <w:noWrap/>
            <w:vAlign w:val="center"/>
          </w:tcPr>
          <w:p w14:paraId="0AA31F7F"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c>
          <w:tcPr>
            <w:tcW w:w="928" w:type="dxa"/>
            <w:tcBorders>
              <w:top w:val="nil"/>
              <w:left w:val="nil"/>
              <w:bottom w:val="single" w:sz="8" w:space="0" w:color="auto"/>
              <w:right w:val="single" w:sz="8" w:space="0" w:color="auto"/>
            </w:tcBorders>
            <w:shd w:val="clear" w:color="000000" w:fill="DAEEF3"/>
            <w:noWrap/>
            <w:vAlign w:val="center"/>
          </w:tcPr>
          <w:p w14:paraId="2EFC079B"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r>
      <w:tr w:rsidR="00665FC4" w:rsidRPr="00197EE4" w14:paraId="1CF778F8" w14:textId="77777777" w:rsidTr="00303B8A">
        <w:trPr>
          <w:trHeight w:val="355"/>
          <w:jc w:val="center"/>
        </w:trPr>
        <w:tc>
          <w:tcPr>
            <w:tcW w:w="892" w:type="dxa"/>
            <w:vMerge w:val="restart"/>
            <w:tcBorders>
              <w:top w:val="nil"/>
              <w:left w:val="single" w:sz="8" w:space="0" w:color="auto"/>
              <w:right w:val="single" w:sz="4" w:space="0" w:color="auto"/>
            </w:tcBorders>
            <w:shd w:val="clear" w:color="000000" w:fill="EBF1DE"/>
            <w:noWrap/>
            <w:vAlign w:val="center"/>
          </w:tcPr>
          <w:p w14:paraId="7DCE0205"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Γ'</w:t>
            </w:r>
          </w:p>
          <w:p w14:paraId="633074FF" w14:textId="77777777" w:rsidR="00665FC4" w:rsidRPr="00DB174B" w:rsidRDefault="00665FC4" w:rsidP="00303B8A">
            <w:pPr>
              <w:spacing w:after="0" w:line="240" w:lineRule="auto"/>
              <w:rPr>
                <w:rFonts w:eastAsia="Times New Roman"/>
                <w:b/>
                <w:bCs/>
                <w:color w:val="000000"/>
                <w:lang w:val="de-DE" w:eastAsia="de-DE"/>
              </w:rPr>
            </w:pPr>
            <w:r w:rsidRPr="00DB174B">
              <w:rPr>
                <w:rFonts w:eastAsia="Times New Roman"/>
                <w:b/>
                <w:bCs/>
                <w:color w:val="000000"/>
                <w:lang w:val="de-DE" w:eastAsia="de-DE"/>
              </w:rPr>
              <w:t> </w:t>
            </w:r>
          </w:p>
        </w:tc>
        <w:tc>
          <w:tcPr>
            <w:tcW w:w="502" w:type="dxa"/>
            <w:tcBorders>
              <w:top w:val="single" w:sz="4" w:space="0" w:color="auto"/>
              <w:left w:val="nil"/>
              <w:bottom w:val="single" w:sz="4" w:space="0" w:color="auto"/>
              <w:right w:val="single" w:sz="4" w:space="0" w:color="auto"/>
            </w:tcBorders>
            <w:shd w:val="clear" w:color="000000" w:fill="EBF1DE"/>
            <w:noWrap/>
            <w:vAlign w:val="center"/>
          </w:tcPr>
          <w:p w14:paraId="55054C27" w14:textId="77777777" w:rsidR="00665FC4" w:rsidRPr="007214A5" w:rsidRDefault="00665FC4" w:rsidP="00303B8A">
            <w:pPr>
              <w:spacing w:after="0" w:line="240" w:lineRule="auto"/>
              <w:jc w:val="center"/>
              <w:rPr>
                <w:rFonts w:eastAsia="Times New Roman"/>
                <w:b/>
                <w:bCs/>
                <w:color w:val="000000"/>
                <w:lang w:eastAsia="de-DE"/>
              </w:rPr>
            </w:pPr>
            <w:r>
              <w:rPr>
                <w:rFonts w:eastAsia="Times New Roman"/>
                <w:b/>
                <w:bCs/>
                <w:color w:val="000000"/>
                <w:lang w:val="de-DE" w:eastAsia="de-DE"/>
              </w:rPr>
              <w:t>1</w:t>
            </w:r>
            <w:r>
              <w:rPr>
                <w:rFonts w:eastAsia="Times New Roman"/>
                <w:b/>
                <w:bCs/>
                <w:color w:val="000000"/>
                <w:lang w:eastAsia="de-DE"/>
              </w:rPr>
              <w:t>2</w:t>
            </w:r>
          </w:p>
        </w:tc>
        <w:tc>
          <w:tcPr>
            <w:tcW w:w="5000" w:type="dxa"/>
            <w:tcBorders>
              <w:top w:val="single" w:sz="4" w:space="0" w:color="auto"/>
              <w:left w:val="nil"/>
              <w:bottom w:val="single" w:sz="4" w:space="0" w:color="auto"/>
              <w:right w:val="single" w:sz="4" w:space="0" w:color="auto"/>
            </w:tcBorders>
            <w:shd w:val="clear" w:color="000000" w:fill="EBF1DE"/>
            <w:vAlign w:val="center"/>
          </w:tcPr>
          <w:p w14:paraId="47475520" w14:textId="77777777" w:rsidR="00665FC4" w:rsidRPr="00040A8B" w:rsidRDefault="00665FC4" w:rsidP="00303B8A">
            <w:pPr>
              <w:spacing w:after="0" w:line="240" w:lineRule="auto"/>
              <w:rPr>
                <w:rFonts w:eastAsia="Times New Roman"/>
                <w:color w:val="000000"/>
                <w:lang w:eastAsia="de-DE"/>
              </w:rPr>
            </w:pPr>
            <w:r w:rsidRPr="00040A8B">
              <w:rPr>
                <w:rFonts w:eastAsia="Times New Roman"/>
                <w:color w:val="000000"/>
                <w:lang w:eastAsia="de-DE"/>
              </w:rPr>
              <w:t>Πρακτική Εκπαιδευτική Άσκηση (</w:t>
            </w:r>
            <w:r w:rsidRPr="00B80E0E">
              <w:rPr>
                <w:rFonts w:eastAsia="Times New Roman"/>
                <w:color w:val="000000"/>
                <w:lang w:val="de-DE" w:eastAsia="de-DE"/>
              </w:rPr>
              <w:t>GGN</w:t>
            </w:r>
            <w:r w:rsidRPr="00040A8B">
              <w:rPr>
                <w:rFonts w:eastAsia="Times New Roman"/>
                <w:color w:val="000000"/>
                <w:lang w:eastAsia="de-DE"/>
              </w:rPr>
              <w:t xml:space="preserve"> 773</w:t>
            </w:r>
            <w:r w:rsidRPr="00B80E0E">
              <w:rPr>
                <w:rFonts w:eastAsia="Times New Roman"/>
                <w:color w:val="000000"/>
                <w:lang w:val="de-DE" w:eastAsia="de-DE"/>
              </w:rPr>
              <w:t>E</w:t>
            </w:r>
            <w:r w:rsidRPr="00040A8B">
              <w:rPr>
                <w:rFonts w:eastAsia="Times New Roman"/>
                <w:color w:val="000000"/>
                <w:lang w:eastAsia="de-DE"/>
              </w:rPr>
              <w:t>)</w:t>
            </w:r>
          </w:p>
        </w:tc>
        <w:tc>
          <w:tcPr>
            <w:tcW w:w="1095" w:type="dxa"/>
            <w:tcBorders>
              <w:top w:val="single" w:sz="4" w:space="0" w:color="auto"/>
              <w:left w:val="nil"/>
              <w:bottom w:val="single" w:sz="4" w:space="0" w:color="auto"/>
              <w:right w:val="single" w:sz="4" w:space="0" w:color="auto"/>
            </w:tcBorders>
            <w:shd w:val="clear" w:color="000000" w:fill="EBF1DE"/>
            <w:noWrap/>
            <w:vAlign w:val="center"/>
          </w:tcPr>
          <w:p w14:paraId="1699881E" w14:textId="77777777" w:rsidR="00665FC4" w:rsidRPr="00B80E0E" w:rsidRDefault="00665FC4" w:rsidP="00303B8A">
            <w:pPr>
              <w:spacing w:after="0" w:line="240" w:lineRule="auto"/>
              <w:jc w:val="center"/>
              <w:rPr>
                <w:rFonts w:eastAsia="Times New Roman"/>
                <w:color w:val="000000"/>
                <w:lang w:eastAsia="de-DE"/>
              </w:rPr>
            </w:pPr>
            <w:r>
              <w:rPr>
                <w:rFonts w:eastAsia="Times New Roman"/>
                <w:color w:val="000000"/>
                <w:lang w:eastAsia="de-DE"/>
              </w:rPr>
              <w:t>3</w:t>
            </w:r>
          </w:p>
        </w:tc>
        <w:tc>
          <w:tcPr>
            <w:tcW w:w="1100" w:type="dxa"/>
            <w:tcBorders>
              <w:top w:val="single" w:sz="4" w:space="0" w:color="auto"/>
              <w:left w:val="nil"/>
              <w:bottom w:val="single" w:sz="4" w:space="0" w:color="auto"/>
              <w:right w:val="single" w:sz="4" w:space="0" w:color="000000"/>
            </w:tcBorders>
            <w:shd w:val="clear" w:color="000000" w:fill="EBF1DE"/>
            <w:noWrap/>
            <w:vAlign w:val="center"/>
          </w:tcPr>
          <w:p w14:paraId="1B07920F"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5</w:t>
            </w:r>
          </w:p>
        </w:tc>
        <w:tc>
          <w:tcPr>
            <w:tcW w:w="652" w:type="dxa"/>
            <w:tcBorders>
              <w:top w:val="single" w:sz="4" w:space="0" w:color="auto"/>
              <w:left w:val="nil"/>
              <w:bottom w:val="single" w:sz="4" w:space="0" w:color="auto"/>
              <w:right w:val="single" w:sz="4" w:space="0" w:color="auto"/>
            </w:tcBorders>
            <w:shd w:val="clear" w:color="000000" w:fill="EBF1DE"/>
            <w:noWrap/>
            <w:vAlign w:val="center"/>
          </w:tcPr>
          <w:p w14:paraId="0C7B14E8"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Υ</w:t>
            </w:r>
          </w:p>
        </w:tc>
        <w:tc>
          <w:tcPr>
            <w:tcW w:w="928" w:type="dxa"/>
            <w:tcBorders>
              <w:top w:val="single" w:sz="4" w:space="0" w:color="auto"/>
              <w:left w:val="nil"/>
              <w:bottom w:val="single" w:sz="4" w:space="0" w:color="auto"/>
              <w:right w:val="single" w:sz="8" w:space="0" w:color="auto"/>
            </w:tcBorders>
            <w:shd w:val="clear" w:color="000000" w:fill="EBF1DE"/>
            <w:noWrap/>
            <w:vAlign w:val="center"/>
          </w:tcPr>
          <w:p w14:paraId="68DDB862"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Ε</w:t>
            </w:r>
          </w:p>
        </w:tc>
      </w:tr>
      <w:tr w:rsidR="00665FC4" w:rsidRPr="00197EE4" w14:paraId="51114102" w14:textId="77777777" w:rsidTr="00303B8A">
        <w:trPr>
          <w:trHeight w:val="300"/>
          <w:jc w:val="center"/>
        </w:trPr>
        <w:tc>
          <w:tcPr>
            <w:tcW w:w="892" w:type="dxa"/>
            <w:vMerge/>
            <w:tcBorders>
              <w:left w:val="single" w:sz="8" w:space="0" w:color="auto"/>
              <w:right w:val="single" w:sz="4" w:space="0" w:color="auto"/>
            </w:tcBorders>
            <w:vAlign w:val="center"/>
          </w:tcPr>
          <w:p w14:paraId="5CE8951D"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EBF1DE"/>
            <w:noWrap/>
            <w:vAlign w:val="center"/>
          </w:tcPr>
          <w:p w14:paraId="61AD5D43" w14:textId="77777777" w:rsidR="00665FC4" w:rsidRPr="00BF2990" w:rsidRDefault="00665FC4" w:rsidP="00303B8A">
            <w:pPr>
              <w:spacing w:after="0" w:line="240" w:lineRule="auto"/>
              <w:jc w:val="center"/>
              <w:rPr>
                <w:rFonts w:eastAsia="Times New Roman"/>
                <w:b/>
                <w:bCs/>
                <w:color w:val="000000"/>
                <w:lang w:eastAsia="de-DE"/>
              </w:rPr>
            </w:pPr>
            <w:r>
              <w:rPr>
                <w:rFonts w:eastAsia="Times New Roman"/>
                <w:b/>
                <w:bCs/>
                <w:color w:val="000000"/>
                <w:lang w:eastAsia="de-DE"/>
              </w:rPr>
              <w:t>13</w:t>
            </w:r>
          </w:p>
        </w:tc>
        <w:tc>
          <w:tcPr>
            <w:tcW w:w="5000" w:type="dxa"/>
            <w:tcBorders>
              <w:top w:val="nil"/>
              <w:left w:val="nil"/>
              <w:bottom w:val="single" w:sz="4" w:space="0" w:color="auto"/>
              <w:right w:val="single" w:sz="4" w:space="0" w:color="auto"/>
            </w:tcBorders>
            <w:shd w:val="clear" w:color="000000" w:fill="EBF1DE"/>
            <w:vAlign w:val="center"/>
          </w:tcPr>
          <w:p w14:paraId="52DFCA7A" w14:textId="77777777" w:rsidR="00665FC4" w:rsidRPr="00040A8B" w:rsidRDefault="00665FC4" w:rsidP="00303B8A">
            <w:pPr>
              <w:spacing w:after="0" w:line="240" w:lineRule="auto"/>
              <w:rPr>
                <w:rFonts w:eastAsia="Times New Roman"/>
                <w:color w:val="000000"/>
                <w:lang w:eastAsia="de-DE"/>
              </w:rPr>
            </w:pPr>
            <w:r w:rsidRPr="00040A8B">
              <w:rPr>
                <w:rFonts w:eastAsia="Times New Roman"/>
                <w:color w:val="000000"/>
                <w:lang w:eastAsia="de-DE"/>
              </w:rPr>
              <w:t>Διδακτική της Γεωλογίας (</w:t>
            </w:r>
            <w:r w:rsidRPr="00DB174B">
              <w:rPr>
                <w:rFonts w:eastAsia="Times New Roman"/>
                <w:color w:val="000000"/>
                <w:lang w:val="de-DE" w:eastAsia="de-DE"/>
              </w:rPr>
              <w:t>GGN</w:t>
            </w:r>
            <w:r w:rsidRPr="00040A8B">
              <w:rPr>
                <w:rFonts w:eastAsia="Times New Roman"/>
                <w:color w:val="000000"/>
                <w:lang w:eastAsia="de-DE"/>
              </w:rPr>
              <w:t xml:space="preserve"> 771</w:t>
            </w:r>
            <w:r w:rsidRPr="00DB174B">
              <w:rPr>
                <w:rFonts w:eastAsia="Times New Roman"/>
                <w:color w:val="000000"/>
                <w:lang w:val="de-DE" w:eastAsia="de-DE"/>
              </w:rPr>
              <w:t>E</w:t>
            </w:r>
            <w:r w:rsidRPr="00040A8B">
              <w:rPr>
                <w:rFonts w:eastAsia="Times New Roman"/>
                <w:color w:val="000000"/>
                <w:lang w:eastAsia="de-DE"/>
              </w:rPr>
              <w:t>)</w:t>
            </w:r>
          </w:p>
        </w:tc>
        <w:tc>
          <w:tcPr>
            <w:tcW w:w="1095" w:type="dxa"/>
            <w:tcBorders>
              <w:top w:val="nil"/>
              <w:left w:val="nil"/>
              <w:bottom w:val="single" w:sz="4" w:space="0" w:color="auto"/>
              <w:right w:val="single" w:sz="4" w:space="0" w:color="auto"/>
            </w:tcBorders>
            <w:shd w:val="clear" w:color="000000" w:fill="EBF1DE"/>
            <w:noWrap/>
            <w:vAlign w:val="center"/>
          </w:tcPr>
          <w:p w14:paraId="6E677CD0"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3</w:t>
            </w:r>
          </w:p>
        </w:tc>
        <w:tc>
          <w:tcPr>
            <w:tcW w:w="1100" w:type="dxa"/>
            <w:tcBorders>
              <w:top w:val="single" w:sz="4" w:space="0" w:color="auto"/>
              <w:left w:val="nil"/>
              <w:bottom w:val="single" w:sz="4" w:space="0" w:color="auto"/>
              <w:right w:val="single" w:sz="4" w:space="0" w:color="000000"/>
            </w:tcBorders>
            <w:shd w:val="clear" w:color="000000" w:fill="EBF1DE"/>
            <w:noWrap/>
            <w:vAlign w:val="center"/>
          </w:tcPr>
          <w:p w14:paraId="132C373E"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3</w:t>
            </w:r>
          </w:p>
        </w:tc>
        <w:tc>
          <w:tcPr>
            <w:tcW w:w="652" w:type="dxa"/>
            <w:tcBorders>
              <w:top w:val="nil"/>
              <w:left w:val="nil"/>
              <w:bottom w:val="single" w:sz="4" w:space="0" w:color="auto"/>
              <w:right w:val="single" w:sz="4" w:space="0" w:color="auto"/>
            </w:tcBorders>
            <w:shd w:val="clear" w:color="000000" w:fill="EBF1DE"/>
            <w:vAlign w:val="center"/>
          </w:tcPr>
          <w:p w14:paraId="22500CC8"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Y</w:t>
            </w:r>
          </w:p>
        </w:tc>
        <w:tc>
          <w:tcPr>
            <w:tcW w:w="928" w:type="dxa"/>
            <w:tcBorders>
              <w:top w:val="nil"/>
              <w:left w:val="nil"/>
              <w:bottom w:val="single" w:sz="4" w:space="0" w:color="auto"/>
              <w:right w:val="single" w:sz="8" w:space="0" w:color="auto"/>
            </w:tcBorders>
            <w:shd w:val="clear" w:color="000000" w:fill="EBF1DE"/>
            <w:noWrap/>
            <w:vAlign w:val="center"/>
          </w:tcPr>
          <w:p w14:paraId="74072487" w14:textId="77777777" w:rsidR="00665FC4" w:rsidRPr="00077B24" w:rsidRDefault="00665FC4" w:rsidP="00303B8A">
            <w:pPr>
              <w:spacing w:after="0" w:line="240" w:lineRule="auto"/>
              <w:jc w:val="center"/>
              <w:rPr>
                <w:rFonts w:eastAsia="Times New Roman"/>
                <w:color w:val="000000"/>
                <w:lang w:eastAsia="de-DE"/>
              </w:rPr>
            </w:pPr>
            <w:r w:rsidRPr="00DB174B">
              <w:rPr>
                <w:rFonts w:eastAsia="Times New Roman"/>
                <w:color w:val="000000"/>
                <w:lang w:val="de-DE" w:eastAsia="de-DE"/>
              </w:rPr>
              <w:t>Χ</w:t>
            </w:r>
          </w:p>
        </w:tc>
      </w:tr>
      <w:tr w:rsidR="00665FC4" w:rsidRPr="00197EE4" w14:paraId="68CEE274" w14:textId="77777777" w:rsidTr="00303B8A">
        <w:trPr>
          <w:trHeight w:val="315"/>
          <w:jc w:val="center"/>
        </w:trPr>
        <w:tc>
          <w:tcPr>
            <w:tcW w:w="892" w:type="dxa"/>
            <w:vMerge/>
            <w:tcBorders>
              <w:left w:val="single" w:sz="8" w:space="0" w:color="auto"/>
              <w:right w:val="single" w:sz="4" w:space="0" w:color="auto"/>
            </w:tcBorders>
            <w:vAlign w:val="center"/>
          </w:tcPr>
          <w:p w14:paraId="1DF7CE35"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nil"/>
              <w:left w:val="nil"/>
              <w:bottom w:val="nil"/>
              <w:right w:val="single" w:sz="4" w:space="0" w:color="auto"/>
            </w:tcBorders>
            <w:shd w:val="clear" w:color="000000" w:fill="EBF1DE"/>
            <w:noWrap/>
            <w:vAlign w:val="center"/>
          </w:tcPr>
          <w:p w14:paraId="46AE90FC"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c>
          <w:tcPr>
            <w:tcW w:w="5000" w:type="dxa"/>
            <w:tcBorders>
              <w:top w:val="nil"/>
              <w:left w:val="nil"/>
              <w:bottom w:val="nil"/>
              <w:right w:val="single" w:sz="4" w:space="0" w:color="auto"/>
            </w:tcBorders>
            <w:shd w:val="clear" w:color="000000" w:fill="EBF1DE"/>
            <w:vAlign w:val="center"/>
          </w:tcPr>
          <w:p w14:paraId="31FCE332" w14:textId="77777777" w:rsidR="00665FC4" w:rsidRPr="00040A8B" w:rsidRDefault="00665FC4" w:rsidP="00303B8A">
            <w:pPr>
              <w:spacing w:after="0" w:line="240" w:lineRule="auto"/>
              <w:jc w:val="right"/>
              <w:rPr>
                <w:rFonts w:eastAsia="Times New Roman"/>
                <w:b/>
                <w:bCs/>
                <w:color w:val="000000"/>
                <w:lang w:eastAsia="de-DE"/>
              </w:rPr>
            </w:pPr>
            <w:r w:rsidRPr="00040A8B">
              <w:rPr>
                <w:rFonts w:eastAsia="Times New Roman"/>
                <w:b/>
                <w:bCs/>
                <w:color w:val="000000"/>
                <w:lang w:eastAsia="de-DE"/>
              </w:rPr>
              <w:t>Σύνολο</w:t>
            </w:r>
            <w:r>
              <w:rPr>
                <w:rFonts w:eastAsia="Times New Roman"/>
                <w:b/>
                <w:bCs/>
                <w:color w:val="000000"/>
                <w:lang w:eastAsia="de-DE"/>
              </w:rPr>
              <w:t xml:space="preserve"> </w:t>
            </w:r>
            <w:r w:rsidRPr="00F03D6A">
              <w:rPr>
                <w:rFonts w:eastAsia="Times New Roman"/>
                <w:b/>
                <w:bCs/>
                <w:color w:val="000000"/>
                <w:lang w:eastAsia="de-DE"/>
              </w:rPr>
              <w:t>ECTS</w:t>
            </w:r>
            <w:r w:rsidRPr="00040A8B">
              <w:rPr>
                <w:rFonts w:eastAsia="Times New Roman"/>
                <w:b/>
                <w:bCs/>
                <w:color w:val="000000"/>
                <w:lang w:eastAsia="de-DE"/>
              </w:rPr>
              <w:t xml:space="preserve"> Γ’ θεματικής ενότητας</w:t>
            </w:r>
          </w:p>
        </w:tc>
        <w:tc>
          <w:tcPr>
            <w:tcW w:w="1095" w:type="dxa"/>
            <w:tcBorders>
              <w:top w:val="nil"/>
              <w:left w:val="nil"/>
              <w:bottom w:val="nil"/>
              <w:right w:val="single" w:sz="4" w:space="0" w:color="auto"/>
            </w:tcBorders>
            <w:shd w:val="clear" w:color="000000" w:fill="EBF1DE"/>
            <w:noWrap/>
            <w:vAlign w:val="center"/>
          </w:tcPr>
          <w:p w14:paraId="4DA4D239" w14:textId="77777777" w:rsidR="00665FC4" w:rsidRPr="00040A8B" w:rsidRDefault="00665FC4" w:rsidP="00303B8A">
            <w:pPr>
              <w:spacing w:after="0" w:line="240" w:lineRule="auto"/>
              <w:jc w:val="center"/>
              <w:rPr>
                <w:rFonts w:eastAsia="Times New Roman"/>
                <w:b/>
                <w:bCs/>
                <w:color w:val="000000"/>
                <w:lang w:eastAsia="de-DE"/>
              </w:rPr>
            </w:pPr>
            <w:r w:rsidRPr="00DB174B">
              <w:rPr>
                <w:rFonts w:eastAsia="Times New Roman"/>
                <w:b/>
                <w:bCs/>
                <w:color w:val="000000"/>
                <w:lang w:val="de-DE" w:eastAsia="de-DE"/>
              </w:rPr>
              <w:t> </w:t>
            </w:r>
          </w:p>
        </w:tc>
        <w:tc>
          <w:tcPr>
            <w:tcW w:w="1100" w:type="dxa"/>
            <w:tcBorders>
              <w:top w:val="single" w:sz="4" w:space="0" w:color="auto"/>
              <w:left w:val="nil"/>
              <w:bottom w:val="single" w:sz="8" w:space="0" w:color="auto"/>
              <w:right w:val="single" w:sz="4" w:space="0" w:color="000000"/>
            </w:tcBorders>
            <w:shd w:val="clear" w:color="000000" w:fill="EBF1DE"/>
            <w:noWrap/>
            <w:vAlign w:val="center"/>
          </w:tcPr>
          <w:p w14:paraId="4721C579" w14:textId="77777777" w:rsidR="00665FC4" w:rsidRPr="00D55EC5" w:rsidRDefault="00665FC4" w:rsidP="00303B8A">
            <w:pPr>
              <w:spacing w:after="0" w:line="240" w:lineRule="auto"/>
              <w:jc w:val="center"/>
              <w:rPr>
                <w:rFonts w:eastAsia="Times New Roman"/>
                <w:b/>
                <w:bCs/>
                <w:color w:val="000000"/>
                <w:lang w:eastAsia="de-DE"/>
              </w:rPr>
            </w:pPr>
            <w:r>
              <w:rPr>
                <w:rFonts w:eastAsia="Times New Roman"/>
                <w:b/>
                <w:bCs/>
                <w:color w:val="000000"/>
                <w:lang w:val="en-US" w:eastAsia="de-DE"/>
              </w:rPr>
              <w:t>8</w:t>
            </w:r>
          </w:p>
        </w:tc>
        <w:tc>
          <w:tcPr>
            <w:tcW w:w="652" w:type="dxa"/>
            <w:tcBorders>
              <w:top w:val="nil"/>
              <w:left w:val="nil"/>
              <w:bottom w:val="single" w:sz="4" w:space="0" w:color="auto"/>
              <w:right w:val="single" w:sz="4" w:space="0" w:color="auto"/>
            </w:tcBorders>
            <w:shd w:val="clear" w:color="000000" w:fill="EBF1DE"/>
            <w:vAlign w:val="center"/>
          </w:tcPr>
          <w:p w14:paraId="75A19AF4"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 </w:t>
            </w:r>
          </w:p>
        </w:tc>
        <w:tc>
          <w:tcPr>
            <w:tcW w:w="928" w:type="dxa"/>
            <w:tcBorders>
              <w:top w:val="nil"/>
              <w:left w:val="nil"/>
              <w:bottom w:val="nil"/>
              <w:right w:val="single" w:sz="8" w:space="0" w:color="auto"/>
            </w:tcBorders>
            <w:shd w:val="clear" w:color="000000" w:fill="EBF1DE"/>
            <w:noWrap/>
            <w:vAlign w:val="center"/>
          </w:tcPr>
          <w:p w14:paraId="53C28756"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r>
      <w:tr w:rsidR="00665FC4" w:rsidRPr="00197EE4" w14:paraId="6AF14A77" w14:textId="77777777" w:rsidTr="00303B8A">
        <w:trPr>
          <w:trHeight w:val="315"/>
          <w:jc w:val="center"/>
        </w:trPr>
        <w:tc>
          <w:tcPr>
            <w:tcW w:w="892" w:type="dxa"/>
            <w:vMerge/>
            <w:tcBorders>
              <w:left w:val="single" w:sz="8" w:space="0" w:color="auto"/>
              <w:bottom w:val="single" w:sz="8" w:space="0" w:color="auto"/>
              <w:right w:val="single" w:sz="4" w:space="0" w:color="auto"/>
            </w:tcBorders>
            <w:shd w:val="clear" w:color="auto" w:fill="EAF1DD"/>
            <w:noWrap/>
            <w:vAlign w:val="bottom"/>
          </w:tcPr>
          <w:p w14:paraId="63D271C7"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single" w:sz="8" w:space="0" w:color="auto"/>
              <w:left w:val="nil"/>
              <w:bottom w:val="single" w:sz="8" w:space="0" w:color="auto"/>
              <w:right w:val="single" w:sz="4" w:space="0" w:color="auto"/>
            </w:tcBorders>
            <w:shd w:val="clear" w:color="auto" w:fill="FFC000"/>
            <w:noWrap/>
            <w:vAlign w:val="center"/>
          </w:tcPr>
          <w:p w14:paraId="1B63BFE1"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c>
          <w:tcPr>
            <w:tcW w:w="5000" w:type="dxa"/>
            <w:tcBorders>
              <w:top w:val="single" w:sz="8" w:space="0" w:color="auto"/>
              <w:left w:val="nil"/>
              <w:bottom w:val="single" w:sz="8" w:space="0" w:color="auto"/>
              <w:right w:val="single" w:sz="4" w:space="0" w:color="auto"/>
            </w:tcBorders>
            <w:shd w:val="clear" w:color="auto" w:fill="FFC000"/>
            <w:vAlign w:val="center"/>
          </w:tcPr>
          <w:p w14:paraId="5CC4D362" w14:textId="77777777" w:rsidR="00665FC4" w:rsidRPr="00DB174B" w:rsidRDefault="00665FC4" w:rsidP="00303B8A">
            <w:pPr>
              <w:spacing w:after="0" w:line="240" w:lineRule="auto"/>
              <w:jc w:val="right"/>
              <w:rPr>
                <w:rFonts w:eastAsia="Times New Roman"/>
                <w:b/>
                <w:bCs/>
                <w:color w:val="000000"/>
                <w:lang w:val="de-DE" w:eastAsia="de-DE"/>
              </w:rPr>
            </w:pPr>
            <w:r w:rsidRPr="00DB174B">
              <w:rPr>
                <w:rFonts w:eastAsia="Times New Roman"/>
                <w:b/>
                <w:bCs/>
                <w:color w:val="000000"/>
                <w:lang w:val="de-DE" w:eastAsia="de-DE"/>
              </w:rPr>
              <w:t>ΣΥΝΟΛΟ</w:t>
            </w:r>
            <w:r>
              <w:rPr>
                <w:rFonts w:eastAsia="Times New Roman"/>
                <w:b/>
                <w:bCs/>
                <w:color w:val="000000"/>
                <w:lang w:eastAsia="de-DE"/>
              </w:rPr>
              <w:t xml:space="preserve"> ΥΠΟΧΡΕΩΤΙΚΩΝ ΜΑΘΗΜΑΤΩΝ</w:t>
            </w:r>
            <w:r w:rsidRPr="00DB174B">
              <w:rPr>
                <w:rFonts w:eastAsia="Times New Roman"/>
                <w:b/>
                <w:bCs/>
                <w:color w:val="000000"/>
                <w:lang w:val="de-DE" w:eastAsia="de-DE"/>
              </w:rPr>
              <w:t xml:space="preserve"> ΠΠΔΕ</w:t>
            </w:r>
          </w:p>
        </w:tc>
        <w:tc>
          <w:tcPr>
            <w:tcW w:w="1095" w:type="dxa"/>
            <w:tcBorders>
              <w:top w:val="single" w:sz="8" w:space="0" w:color="auto"/>
              <w:left w:val="nil"/>
              <w:bottom w:val="single" w:sz="8" w:space="0" w:color="auto"/>
              <w:right w:val="single" w:sz="4" w:space="0" w:color="auto"/>
            </w:tcBorders>
            <w:shd w:val="clear" w:color="auto" w:fill="FFC000"/>
            <w:noWrap/>
            <w:vAlign w:val="center"/>
          </w:tcPr>
          <w:p w14:paraId="05EE3CBC"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c>
          <w:tcPr>
            <w:tcW w:w="1100" w:type="dxa"/>
            <w:tcBorders>
              <w:top w:val="single" w:sz="8" w:space="0" w:color="auto"/>
              <w:left w:val="nil"/>
              <w:bottom w:val="single" w:sz="8" w:space="0" w:color="auto"/>
              <w:right w:val="single" w:sz="4" w:space="0" w:color="000000"/>
            </w:tcBorders>
            <w:shd w:val="clear" w:color="auto" w:fill="FFC000"/>
            <w:noWrap/>
            <w:vAlign w:val="center"/>
          </w:tcPr>
          <w:p w14:paraId="1F9C9B84" w14:textId="578C6920" w:rsidR="00665FC4" w:rsidRPr="00040A8B" w:rsidRDefault="00665FC4" w:rsidP="00303B8A">
            <w:pPr>
              <w:spacing w:after="0" w:line="240" w:lineRule="auto"/>
              <w:jc w:val="center"/>
              <w:rPr>
                <w:rFonts w:eastAsia="Times New Roman"/>
                <w:b/>
                <w:bCs/>
                <w:color w:val="000000"/>
                <w:lang w:eastAsia="de-DE"/>
              </w:rPr>
            </w:pPr>
            <w:r>
              <w:rPr>
                <w:rFonts w:eastAsia="Times New Roman"/>
                <w:b/>
                <w:bCs/>
                <w:color w:val="000000"/>
                <w:lang w:val="en-US" w:eastAsia="de-DE"/>
              </w:rPr>
              <w:t>2</w:t>
            </w:r>
            <w:r w:rsidR="005C515B">
              <w:rPr>
                <w:rFonts w:eastAsia="Times New Roman"/>
                <w:b/>
                <w:bCs/>
                <w:color w:val="000000"/>
                <w:lang w:eastAsia="de-DE"/>
              </w:rPr>
              <w:t>8</w:t>
            </w:r>
            <w:r w:rsidR="004B1FBE">
              <w:rPr>
                <w:rFonts w:eastAsia="Times New Roman"/>
                <w:b/>
                <w:bCs/>
                <w:color w:val="000000"/>
                <w:lang w:eastAsia="de-DE"/>
              </w:rPr>
              <w:t xml:space="preserve"> ή </w:t>
            </w:r>
            <w:r>
              <w:rPr>
                <w:rFonts w:eastAsia="Times New Roman"/>
                <w:b/>
                <w:bCs/>
                <w:color w:val="000000"/>
                <w:lang w:val="en-US" w:eastAsia="de-DE"/>
              </w:rPr>
              <w:t>2</w:t>
            </w:r>
            <w:r w:rsidR="005C515B">
              <w:rPr>
                <w:rFonts w:eastAsia="Times New Roman"/>
                <w:b/>
                <w:bCs/>
                <w:color w:val="000000"/>
                <w:lang w:eastAsia="de-DE"/>
              </w:rPr>
              <w:t>9</w:t>
            </w:r>
          </w:p>
        </w:tc>
        <w:tc>
          <w:tcPr>
            <w:tcW w:w="652" w:type="dxa"/>
            <w:tcBorders>
              <w:top w:val="single" w:sz="8" w:space="0" w:color="auto"/>
              <w:left w:val="nil"/>
              <w:bottom w:val="single" w:sz="8" w:space="0" w:color="auto"/>
              <w:right w:val="single" w:sz="4" w:space="0" w:color="auto"/>
            </w:tcBorders>
            <w:shd w:val="clear" w:color="auto" w:fill="FFC000"/>
            <w:noWrap/>
            <w:vAlign w:val="center"/>
          </w:tcPr>
          <w:p w14:paraId="5606D8AA"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c>
          <w:tcPr>
            <w:tcW w:w="928" w:type="dxa"/>
            <w:tcBorders>
              <w:top w:val="single" w:sz="8" w:space="0" w:color="auto"/>
              <w:left w:val="nil"/>
              <w:bottom w:val="single" w:sz="8" w:space="0" w:color="auto"/>
              <w:right w:val="single" w:sz="8" w:space="0" w:color="auto"/>
            </w:tcBorders>
            <w:shd w:val="clear" w:color="auto" w:fill="FFC000"/>
            <w:noWrap/>
            <w:vAlign w:val="center"/>
          </w:tcPr>
          <w:p w14:paraId="5FB2D70F"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r>
    </w:tbl>
    <w:p w14:paraId="45C2A646" w14:textId="77777777" w:rsidR="00DE1170" w:rsidRDefault="00DE1170" w:rsidP="001230F4">
      <w:pPr>
        <w:autoSpaceDE w:val="0"/>
        <w:autoSpaceDN w:val="0"/>
        <w:adjustRightInd w:val="0"/>
        <w:spacing w:after="0" w:line="240" w:lineRule="auto"/>
        <w:jc w:val="both"/>
        <w:rPr>
          <w:rFonts w:cs="Calibri"/>
        </w:rPr>
      </w:pPr>
    </w:p>
    <w:p w14:paraId="5771ACC3" w14:textId="77777777" w:rsidR="00665FC4" w:rsidRDefault="00665FC4" w:rsidP="001230F4">
      <w:pPr>
        <w:autoSpaceDE w:val="0"/>
        <w:autoSpaceDN w:val="0"/>
        <w:adjustRightInd w:val="0"/>
        <w:spacing w:after="0" w:line="240" w:lineRule="auto"/>
        <w:jc w:val="both"/>
        <w:rPr>
          <w:rFonts w:cs="Calibri"/>
        </w:rPr>
      </w:pPr>
    </w:p>
    <w:p w14:paraId="3EFD8CCE" w14:textId="77777777" w:rsidR="005C515B" w:rsidRPr="004B1FBE" w:rsidRDefault="005C515B" w:rsidP="005C515B">
      <w:pPr>
        <w:pStyle w:val="ac"/>
        <w:rPr>
          <w:sz w:val="24"/>
          <w:szCs w:val="24"/>
        </w:rPr>
      </w:pPr>
      <w:r w:rsidRPr="004B1FBE">
        <w:rPr>
          <w:sz w:val="24"/>
          <w:szCs w:val="24"/>
        </w:rPr>
        <w:lastRenderedPageBreak/>
        <w:t xml:space="preserve">Πίνακας </w:t>
      </w:r>
      <w:r w:rsidR="003157CF" w:rsidRPr="004B1FBE">
        <w:rPr>
          <w:sz w:val="24"/>
          <w:szCs w:val="24"/>
        </w:rPr>
        <w:fldChar w:fldCharType="begin"/>
      </w:r>
      <w:r w:rsidRPr="004B1FBE">
        <w:rPr>
          <w:sz w:val="24"/>
          <w:szCs w:val="24"/>
        </w:rPr>
        <w:instrText xml:space="preserve"> SEQ Πίνακας \* ARABIC </w:instrText>
      </w:r>
      <w:r w:rsidR="003157CF" w:rsidRPr="004B1FBE">
        <w:rPr>
          <w:sz w:val="24"/>
          <w:szCs w:val="24"/>
        </w:rPr>
        <w:fldChar w:fldCharType="separate"/>
      </w:r>
      <w:r w:rsidRPr="004B1FBE">
        <w:rPr>
          <w:noProof/>
          <w:sz w:val="24"/>
          <w:szCs w:val="24"/>
        </w:rPr>
        <w:t>1</w:t>
      </w:r>
      <w:r w:rsidR="003157CF" w:rsidRPr="004B1FBE">
        <w:rPr>
          <w:sz w:val="24"/>
          <w:szCs w:val="24"/>
        </w:rPr>
        <w:fldChar w:fldCharType="end"/>
      </w:r>
      <w:r w:rsidR="009E24ED">
        <w:rPr>
          <w:sz w:val="24"/>
          <w:szCs w:val="24"/>
        </w:rPr>
        <w:t>β</w:t>
      </w:r>
      <w:r w:rsidRPr="004B1FBE">
        <w:rPr>
          <w:sz w:val="24"/>
          <w:szCs w:val="24"/>
        </w:rPr>
        <w:t>. Υποχρεωτικά μαθήματα του Κύκλου Σπουδών για το ΠΠΔΕ, στο Τμήμα Γεωλογίας</w:t>
      </w:r>
      <w:r>
        <w:rPr>
          <w:sz w:val="24"/>
          <w:szCs w:val="24"/>
        </w:rPr>
        <w:t xml:space="preserve"> Νέο ΠΠΣ</w:t>
      </w:r>
      <w:r w:rsidRPr="004B1FBE">
        <w:rPr>
          <w:sz w:val="24"/>
          <w:szCs w:val="24"/>
        </w:rPr>
        <w:t xml:space="preserve"> (Υ: Υποχρεωτικό, ΥΕ: Υποχρεωτικό Επιλογής, Χ: Χειμερινό, Ε: Εαρινό)</w:t>
      </w:r>
    </w:p>
    <w:p w14:paraId="200F9E1E" w14:textId="77777777" w:rsidR="00665FC4" w:rsidRDefault="00665FC4" w:rsidP="001230F4">
      <w:pPr>
        <w:autoSpaceDE w:val="0"/>
        <w:autoSpaceDN w:val="0"/>
        <w:adjustRightInd w:val="0"/>
        <w:spacing w:after="0" w:line="240" w:lineRule="auto"/>
        <w:jc w:val="both"/>
        <w:rPr>
          <w:rFonts w:cs="Calibri"/>
        </w:rPr>
      </w:pPr>
    </w:p>
    <w:tbl>
      <w:tblPr>
        <w:tblW w:w="10169" w:type="dxa"/>
        <w:jc w:val="center"/>
        <w:tblCellMar>
          <w:left w:w="70" w:type="dxa"/>
          <w:right w:w="70" w:type="dxa"/>
        </w:tblCellMar>
        <w:tblLook w:val="00A0" w:firstRow="1" w:lastRow="0" w:firstColumn="1" w:lastColumn="0" w:noHBand="0" w:noVBand="0"/>
      </w:tblPr>
      <w:tblGrid>
        <w:gridCol w:w="892"/>
        <w:gridCol w:w="502"/>
        <w:gridCol w:w="5000"/>
        <w:gridCol w:w="1095"/>
        <w:gridCol w:w="1100"/>
        <w:gridCol w:w="652"/>
        <w:gridCol w:w="928"/>
      </w:tblGrid>
      <w:tr w:rsidR="005C515B" w:rsidRPr="00197EE4" w14:paraId="5E2757C0" w14:textId="77777777" w:rsidTr="0087259C">
        <w:trPr>
          <w:trHeight w:val="315"/>
          <w:jc w:val="center"/>
        </w:trPr>
        <w:tc>
          <w:tcPr>
            <w:tcW w:w="892" w:type="dxa"/>
            <w:tcBorders>
              <w:top w:val="single" w:sz="8" w:space="0" w:color="auto"/>
              <w:left w:val="single" w:sz="8" w:space="0" w:color="auto"/>
              <w:bottom w:val="single" w:sz="8" w:space="0" w:color="auto"/>
              <w:right w:val="single" w:sz="4" w:space="0" w:color="auto"/>
            </w:tcBorders>
            <w:shd w:val="clear" w:color="auto" w:fill="FFC000"/>
            <w:noWrap/>
            <w:vAlign w:val="center"/>
          </w:tcPr>
          <w:p w14:paraId="1231B23A" w14:textId="77777777" w:rsidR="005C515B" w:rsidRPr="00DB174B" w:rsidRDefault="005C515B" w:rsidP="0087259C">
            <w:pPr>
              <w:spacing w:after="0" w:line="240" w:lineRule="auto"/>
              <w:jc w:val="center"/>
              <w:rPr>
                <w:rFonts w:eastAsia="Times New Roman"/>
                <w:b/>
                <w:bCs/>
                <w:color w:val="000000"/>
                <w:lang w:val="de-DE" w:eastAsia="de-DE"/>
              </w:rPr>
            </w:pPr>
            <w:bookmarkStart w:id="5" w:name="_Ref535250616"/>
            <w:proofErr w:type="spellStart"/>
            <w:r w:rsidRPr="00DB174B">
              <w:rPr>
                <w:rFonts w:eastAsia="Times New Roman"/>
                <w:b/>
                <w:bCs/>
                <w:color w:val="000000"/>
                <w:lang w:val="de-DE" w:eastAsia="de-DE"/>
              </w:rPr>
              <w:t>Ενότητ</w:t>
            </w:r>
            <w:proofErr w:type="spellEnd"/>
            <w:r w:rsidRPr="00DB174B">
              <w:rPr>
                <w:rFonts w:eastAsia="Times New Roman"/>
                <w:b/>
                <w:bCs/>
                <w:color w:val="000000"/>
                <w:lang w:val="de-DE" w:eastAsia="de-DE"/>
              </w:rPr>
              <w:t>α</w:t>
            </w:r>
          </w:p>
        </w:tc>
        <w:tc>
          <w:tcPr>
            <w:tcW w:w="502" w:type="dxa"/>
            <w:tcBorders>
              <w:top w:val="single" w:sz="8" w:space="0" w:color="auto"/>
              <w:left w:val="nil"/>
              <w:bottom w:val="single" w:sz="8" w:space="0" w:color="auto"/>
              <w:right w:val="single" w:sz="4" w:space="0" w:color="auto"/>
            </w:tcBorders>
            <w:shd w:val="clear" w:color="auto" w:fill="FFC000"/>
            <w:noWrap/>
            <w:vAlign w:val="center"/>
          </w:tcPr>
          <w:p w14:paraId="178F1FEF"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Α/Α</w:t>
            </w:r>
          </w:p>
        </w:tc>
        <w:tc>
          <w:tcPr>
            <w:tcW w:w="5000" w:type="dxa"/>
            <w:tcBorders>
              <w:top w:val="single" w:sz="8" w:space="0" w:color="auto"/>
              <w:left w:val="nil"/>
              <w:bottom w:val="single" w:sz="8" w:space="0" w:color="auto"/>
              <w:right w:val="single" w:sz="4" w:space="0" w:color="auto"/>
            </w:tcBorders>
            <w:shd w:val="clear" w:color="auto" w:fill="FFC000"/>
            <w:noWrap/>
            <w:vAlign w:val="center"/>
          </w:tcPr>
          <w:p w14:paraId="68C8C487" w14:textId="77777777" w:rsidR="005C515B" w:rsidRPr="00D55EC5" w:rsidRDefault="005C515B" w:rsidP="0087259C">
            <w:pPr>
              <w:spacing w:after="0" w:line="240" w:lineRule="auto"/>
              <w:jc w:val="center"/>
              <w:rPr>
                <w:rFonts w:eastAsia="Times New Roman"/>
                <w:b/>
                <w:bCs/>
                <w:color w:val="000000"/>
                <w:lang w:eastAsia="de-DE"/>
              </w:rPr>
            </w:pPr>
            <w:r>
              <w:rPr>
                <w:rFonts w:eastAsia="Times New Roman"/>
                <w:b/>
                <w:bCs/>
                <w:color w:val="000000"/>
                <w:lang w:eastAsia="de-DE"/>
              </w:rPr>
              <w:t xml:space="preserve">Υποχρεωτικά </w:t>
            </w:r>
            <w:r w:rsidRPr="00DB174B">
              <w:rPr>
                <w:rFonts w:eastAsia="Times New Roman"/>
                <w:b/>
                <w:bCs/>
                <w:color w:val="000000"/>
                <w:lang w:val="de-DE" w:eastAsia="de-DE"/>
              </w:rPr>
              <w:t>Μ</w:t>
            </w:r>
            <w:r>
              <w:rPr>
                <w:rFonts w:eastAsia="Times New Roman"/>
                <w:b/>
                <w:bCs/>
                <w:color w:val="000000"/>
                <w:lang w:eastAsia="de-DE"/>
              </w:rPr>
              <w:t>α</w:t>
            </w:r>
            <w:r w:rsidRPr="00DB174B">
              <w:rPr>
                <w:rFonts w:eastAsia="Times New Roman"/>
                <w:b/>
                <w:bCs/>
                <w:color w:val="000000"/>
                <w:lang w:val="de-DE" w:eastAsia="de-DE"/>
              </w:rPr>
              <w:t>θ</w:t>
            </w:r>
            <w:r>
              <w:rPr>
                <w:rFonts w:eastAsia="Times New Roman"/>
                <w:b/>
                <w:bCs/>
                <w:color w:val="000000"/>
                <w:lang w:eastAsia="de-DE"/>
              </w:rPr>
              <w:t>ή</w:t>
            </w:r>
            <w:r w:rsidRPr="00DB174B">
              <w:rPr>
                <w:rFonts w:eastAsia="Times New Roman"/>
                <w:b/>
                <w:bCs/>
                <w:color w:val="000000"/>
                <w:lang w:val="de-DE" w:eastAsia="de-DE"/>
              </w:rPr>
              <w:t>μα</w:t>
            </w:r>
            <w:r>
              <w:rPr>
                <w:rFonts w:eastAsia="Times New Roman"/>
                <w:b/>
                <w:bCs/>
                <w:color w:val="000000"/>
                <w:lang w:eastAsia="de-DE"/>
              </w:rPr>
              <w:t>τα</w:t>
            </w:r>
          </w:p>
        </w:tc>
        <w:tc>
          <w:tcPr>
            <w:tcW w:w="1095" w:type="dxa"/>
            <w:tcBorders>
              <w:top w:val="single" w:sz="8" w:space="0" w:color="auto"/>
              <w:left w:val="nil"/>
              <w:bottom w:val="single" w:sz="8" w:space="0" w:color="auto"/>
              <w:right w:val="single" w:sz="4" w:space="0" w:color="auto"/>
            </w:tcBorders>
            <w:shd w:val="clear" w:color="auto" w:fill="FFC000"/>
            <w:noWrap/>
            <w:vAlign w:val="center"/>
          </w:tcPr>
          <w:p w14:paraId="79284B6D" w14:textId="77777777" w:rsidR="005C515B" w:rsidRPr="00DB174B" w:rsidRDefault="005C515B" w:rsidP="0087259C">
            <w:pPr>
              <w:spacing w:after="0" w:line="240" w:lineRule="auto"/>
              <w:jc w:val="center"/>
              <w:rPr>
                <w:rFonts w:eastAsia="Times New Roman"/>
                <w:b/>
                <w:bCs/>
                <w:color w:val="000000"/>
                <w:lang w:val="de-DE" w:eastAsia="de-DE"/>
              </w:rPr>
            </w:pPr>
            <w:proofErr w:type="spellStart"/>
            <w:r w:rsidRPr="00DB174B">
              <w:rPr>
                <w:rFonts w:eastAsia="Times New Roman"/>
                <w:b/>
                <w:bCs/>
                <w:color w:val="000000"/>
                <w:lang w:val="de-DE" w:eastAsia="de-DE"/>
              </w:rPr>
              <w:t>Ώρες</w:t>
            </w:r>
            <w:proofErr w:type="spellEnd"/>
            <w:r w:rsidRPr="00DB174B">
              <w:rPr>
                <w:rFonts w:eastAsia="Times New Roman"/>
                <w:b/>
                <w:bCs/>
                <w:color w:val="000000"/>
                <w:lang w:val="de-DE" w:eastAsia="de-DE"/>
              </w:rPr>
              <w:t>/Εβδ.</w:t>
            </w:r>
          </w:p>
        </w:tc>
        <w:tc>
          <w:tcPr>
            <w:tcW w:w="1100" w:type="dxa"/>
            <w:tcBorders>
              <w:top w:val="single" w:sz="8" w:space="0" w:color="auto"/>
              <w:left w:val="nil"/>
              <w:bottom w:val="single" w:sz="8" w:space="0" w:color="auto"/>
              <w:right w:val="single" w:sz="4" w:space="0" w:color="000000"/>
            </w:tcBorders>
            <w:shd w:val="clear" w:color="auto" w:fill="FFC000"/>
            <w:noWrap/>
            <w:vAlign w:val="center"/>
          </w:tcPr>
          <w:p w14:paraId="19E29361"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ECTS</w:t>
            </w:r>
          </w:p>
        </w:tc>
        <w:tc>
          <w:tcPr>
            <w:tcW w:w="652" w:type="dxa"/>
            <w:tcBorders>
              <w:top w:val="single" w:sz="8" w:space="0" w:color="auto"/>
              <w:left w:val="nil"/>
              <w:bottom w:val="single" w:sz="8" w:space="0" w:color="auto"/>
              <w:right w:val="single" w:sz="4" w:space="0" w:color="auto"/>
            </w:tcBorders>
            <w:shd w:val="clear" w:color="auto" w:fill="FFC000"/>
            <w:noWrap/>
            <w:vAlign w:val="center"/>
          </w:tcPr>
          <w:p w14:paraId="243CB09B"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ΠΠΔΕ</w:t>
            </w:r>
          </w:p>
        </w:tc>
        <w:tc>
          <w:tcPr>
            <w:tcW w:w="928" w:type="dxa"/>
            <w:tcBorders>
              <w:top w:val="single" w:sz="8" w:space="0" w:color="auto"/>
              <w:left w:val="nil"/>
              <w:bottom w:val="single" w:sz="8" w:space="0" w:color="auto"/>
              <w:right w:val="single" w:sz="8" w:space="0" w:color="auto"/>
            </w:tcBorders>
            <w:shd w:val="clear" w:color="auto" w:fill="FFC000"/>
            <w:noWrap/>
            <w:vAlign w:val="center"/>
          </w:tcPr>
          <w:p w14:paraId="474FDEE8" w14:textId="77777777" w:rsidR="005C515B" w:rsidRPr="00DB174B" w:rsidRDefault="005C515B" w:rsidP="0087259C">
            <w:pPr>
              <w:spacing w:after="0" w:line="240" w:lineRule="auto"/>
              <w:jc w:val="center"/>
              <w:rPr>
                <w:rFonts w:eastAsia="Times New Roman"/>
                <w:b/>
                <w:bCs/>
                <w:color w:val="000000"/>
                <w:lang w:val="de-DE" w:eastAsia="de-DE"/>
              </w:rPr>
            </w:pPr>
            <w:proofErr w:type="spellStart"/>
            <w:r w:rsidRPr="00DB174B">
              <w:rPr>
                <w:rFonts w:eastAsia="Times New Roman"/>
                <w:b/>
                <w:bCs/>
                <w:color w:val="000000"/>
                <w:lang w:val="de-DE" w:eastAsia="de-DE"/>
              </w:rPr>
              <w:t>Εξάμηνο</w:t>
            </w:r>
            <w:proofErr w:type="spellEnd"/>
          </w:p>
        </w:tc>
      </w:tr>
      <w:tr w:rsidR="005C515B" w:rsidRPr="00197EE4" w14:paraId="2510F2F4" w14:textId="77777777" w:rsidTr="0087259C">
        <w:trPr>
          <w:trHeight w:val="900"/>
          <w:jc w:val="center"/>
        </w:trPr>
        <w:tc>
          <w:tcPr>
            <w:tcW w:w="892" w:type="dxa"/>
            <w:vMerge w:val="restart"/>
            <w:tcBorders>
              <w:top w:val="nil"/>
              <w:left w:val="single" w:sz="8" w:space="0" w:color="auto"/>
              <w:bottom w:val="single" w:sz="8" w:space="0" w:color="000000"/>
              <w:right w:val="single" w:sz="4" w:space="0" w:color="auto"/>
            </w:tcBorders>
            <w:shd w:val="clear" w:color="000000" w:fill="FDE9D9"/>
            <w:noWrap/>
            <w:vAlign w:val="center"/>
          </w:tcPr>
          <w:p w14:paraId="265E490D"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Α'</w:t>
            </w:r>
          </w:p>
        </w:tc>
        <w:tc>
          <w:tcPr>
            <w:tcW w:w="502" w:type="dxa"/>
            <w:tcBorders>
              <w:top w:val="nil"/>
              <w:left w:val="nil"/>
              <w:bottom w:val="single" w:sz="4" w:space="0" w:color="auto"/>
              <w:right w:val="single" w:sz="4" w:space="0" w:color="auto"/>
            </w:tcBorders>
            <w:shd w:val="clear" w:color="000000" w:fill="FDE9D9"/>
            <w:vAlign w:val="center"/>
          </w:tcPr>
          <w:p w14:paraId="0A254B92"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1</w:t>
            </w:r>
          </w:p>
        </w:tc>
        <w:tc>
          <w:tcPr>
            <w:tcW w:w="5000" w:type="dxa"/>
            <w:tcBorders>
              <w:top w:val="nil"/>
              <w:left w:val="nil"/>
              <w:bottom w:val="single" w:sz="4" w:space="0" w:color="auto"/>
              <w:right w:val="single" w:sz="4" w:space="0" w:color="auto"/>
            </w:tcBorders>
            <w:shd w:val="clear" w:color="000000" w:fill="FDE9D9"/>
            <w:vAlign w:val="bottom"/>
          </w:tcPr>
          <w:p w14:paraId="53D0DD54" w14:textId="77777777" w:rsidR="005C515B" w:rsidRPr="00040A8B" w:rsidRDefault="005C515B" w:rsidP="0087259C">
            <w:pPr>
              <w:spacing w:after="0" w:line="240" w:lineRule="auto"/>
              <w:rPr>
                <w:rFonts w:eastAsia="Times New Roman"/>
                <w:color w:val="000000"/>
                <w:lang w:eastAsia="de-DE"/>
              </w:rPr>
            </w:pPr>
            <w:r w:rsidRPr="00040A8B">
              <w:rPr>
                <w:rFonts w:eastAsia="Times New Roman"/>
                <w:color w:val="000000"/>
                <w:lang w:eastAsia="de-DE"/>
              </w:rPr>
              <w:t xml:space="preserve">Εισαγωγή στην Παιδαγωγική: Θέματα Παιδαγωγικής Κατάρτισης (ΠΑΙ103) </w:t>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Γερμανικής Γλώσσας και Φιλολογίας)</w:t>
            </w:r>
          </w:p>
        </w:tc>
        <w:tc>
          <w:tcPr>
            <w:tcW w:w="1095" w:type="dxa"/>
            <w:vMerge w:val="restart"/>
            <w:tcBorders>
              <w:top w:val="nil"/>
              <w:left w:val="single" w:sz="4" w:space="0" w:color="auto"/>
              <w:bottom w:val="single" w:sz="4" w:space="0" w:color="auto"/>
              <w:right w:val="single" w:sz="4" w:space="0" w:color="auto"/>
            </w:tcBorders>
            <w:shd w:val="clear" w:color="000000" w:fill="FDE9D9"/>
            <w:noWrap/>
            <w:vAlign w:val="center"/>
          </w:tcPr>
          <w:p w14:paraId="0EC7CFB0" w14:textId="77777777" w:rsidR="005C515B" w:rsidRPr="00DB174B" w:rsidRDefault="005C515B"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3</w:t>
            </w:r>
          </w:p>
        </w:tc>
        <w:tc>
          <w:tcPr>
            <w:tcW w:w="1100" w:type="dxa"/>
            <w:vMerge w:val="restart"/>
            <w:tcBorders>
              <w:top w:val="nil"/>
              <w:left w:val="single" w:sz="4" w:space="0" w:color="auto"/>
              <w:bottom w:val="nil"/>
              <w:right w:val="single" w:sz="4" w:space="0" w:color="000000"/>
            </w:tcBorders>
            <w:shd w:val="clear" w:color="000000" w:fill="FDE9D9"/>
            <w:noWrap/>
            <w:vAlign w:val="center"/>
          </w:tcPr>
          <w:p w14:paraId="22774332" w14:textId="77777777" w:rsidR="005C515B" w:rsidRPr="00DB174B" w:rsidRDefault="005C515B"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6</w:t>
            </w:r>
          </w:p>
        </w:tc>
        <w:tc>
          <w:tcPr>
            <w:tcW w:w="652" w:type="dxa"/>
            <w:vMerge w:val="restart"/>
            <w:tcBorders>
              <w:top w:val="nil"/>
              <w:left w:val="single" w:sz="4" w:space="0" w:color="auto"/>
              <w:bottom w:val="single" w:sz="4" w:space="0" w:color="000000"/>
              <w:right w:val="single" w:sz="4" w:space="0" w:color="auto"/>
            </w:tcBorders>
            <w:shd w:val="clear" w:color="000000" w:fill="FDE9D9"/>
            <w:vAlign w:val="center"/>
          </w:tcPr>
          <w:p w14:paraId="545987BD" w14:textId="77777777" w:rsidR="005C515B" w:rsidRPr="00DB174B" w:rsidRDefault="005C515B"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ΥΕ (</w:t>
            </w:r>
            <w:r>
              <w:rPr>
                <w:rFonts w:eastAsia="Times New Roman"/>
                <w:color w:val="000000"/>
                <w:lang w:val="de-DE" w:eastAsia="de-DE"/>
              </w:rPr>
              <w:t>1</w:t>
            </w:r>
            <w:r w:rsidRPr="00DB174B">
              <w:rPr>
                <w:rFonts w:eastAsia="Times New Roman"/>
                <w:color w:val="000000"/>
                <w:lang w:val="de-DE" w:eastAsia="de-DE"/>
              </w:rPr>
              <w:t>/8)</w:t>
            </w:r>
          </w:p>
        </w:tc>
        <w:tc>
          <w:tcPr>
            <w:tcW w:w="928" w:type="dxa"/>
            <w:tcBorders>
              <w:top w:val="nil"/>
              <w:left w:val="nil"/>
              <w:bottom w:val="single" w:sz="4" w:space="0" w:color="auto"/>
              <w:right w:val="single" w:sz="8" w:space="0" w:color="auto"/>
            </w:tcBorders>
            <w:shd w:val="clear" w:color="000000" w:fill="FDE9D9"/>
            <w:noWrap/>
            <w:vAlign w:val="center"/>
          </w:tcPr>
          <w:p w14:paraId="09B94ECE" w14:textId="77777777" w:rsidR="005C515B" w:rsidRPr="00DB174B" w:rsidRDefault="005C515B"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Χ</w:t>
            </w:r>
          </w:p>
        </w:tc>
      </w:tr>
      <w:tr w:rsidR="005C515B" w:rsidRPr="00197EE4" w14:paraId="064C64A4" w14:textId="77777777" w:rsidTr="0087259C">
        <w:trPr>
          <w:trHeight w:val="900"/>
          <w:jc w:val="center"/>
        </w:trPr>
        <w:tc>
          <w:tcPr>
            <w:tcW w:w="892" w:type="dxa"/>
            <w:vMerge/>
            <w:tcBorders>
              <w:top w:val="nil"/>
              <w:left w:val="single" w:sz="8" w:space="0" w:color="auto"/>
              <w:bottom w:val="single" w:sz="8" w:space="0" w:color="000000"/>
              <w:right w:val="single" w:sz="4" w:space="0" w:color="auto"/>
            </w:tcBorders>
            <w:vAlign w:val="center"/>
          </w:tcPr>
          <w:p w14:paraId="1645445F" w14:textId="77777777" w:rsidR="005C515B" w:rsidRPr="00DB174B" w:rsidRDefault="005C515B" w:rsidP="0087259C">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FDE9D9"/>
            <w:vAlign w:val="center"/>
          </w:tcPr>
          <w:p w14:paraId="7A5CC028"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2</w:t>
            </w:r>
          </w:p>
        </w:tc>
        <w:tc>
          <w:tcPr>
            <w:tcW w:w="5000" w:type="dxa"/>
            <w:tcBorders>
              <w:top w:val="nil"/>
              <w:left w:val="nil"/>
              <w:bottom w:val="single" w:sz="4" w:space="0" w:color="auto"/>
              <w:right w:val="single" w:sz="4" w:space="0" w:color="auto"/>
            </w:tcBorders>
            <w:shd w:val="clear" w:color="000000" w:fill="FDE9D9"/>
            <w:vAlign w:val="bottom"/>
          </w:tcPr>
          <w:p w14:paraId="5344C1F4" w14:textId="77777777" w:rsidR="005C515B" w:rsidRPr="00040A8B" w:rsidRDefault="005C515B" w:rsidP="0087259C">
            <w:pPr>
              <w:spacing w:after="0" w:line="240" w:lineRule="auto"/>
              <w:rPr>
                <w:rFonts w:eastAsia="Times New Roman"/>
                <w:color w:val="000000"/>
                <w:lang w:eastAsia="de-DE"/>
              </w:rPr>
            </w:pPr>
            <w:r w:rsidRPr="00040A8B">
              <w:rPr>
                <w:rFonts w:eastAsia="Times New Roman"/>
                <w:color w:val="000000"/>
                <w:lang w:eastAsia="de-DE"/>
              </w:rPr>
              <w:t xml:space="preserve">Η Εξέλιξη της Παιδαγωγικής στην Ελλάδα και η Συμβολή των Παιδαγωγών (ΕΠ0396) </w:t>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Γερμανικής Γλώσσας και Φιλολογίας)</w:t>
            </w:r>
          </w:p>
        </w:tc>
        <w:tc>
          <w:tcPr>
            <w:tcW w:w="1095" w:type="dxa"/>
            <w:vMerge/>
            <w:tcBorders>
              <w:top w:val="nil"/>
              <w:left w:val="single" w:sz="4" w:space="0" w:color="auto"/>
              <w:bottom w:val="single" w:sz="4" w:space="0" w:color="auto"/>
              <w:right w:val="single" w:sz="4" w:space="0" w:color="auto"/>
            </w:tcBorders>
            <w:vAlign w:val="center"/>
          </w:tcPr>
          <w:p w14:paraId="0FD19E90" w14:textId="77777777" w:rsidR="005C515B" w:rsidRPr="00040A8B" w:rsidRDefault="005C515B" w:rsidP="0087259C">
            <w:pPr>
              <w:spacing w:after="0" w:line="240" w:lineRule="auto"/>
              <w:rPr>
                <w:rFonts w:eastAsia="Times New Roman"/>
                <w:color w:val="000000"/>
                <w:lang w:eastAsia="de-DE"/>
              </w:rPr>
            </w:pPr>
          </w:p>
        </w:tc>
        <w:tc>
          <w:tcPr>
            <w:tcW w:w="1100" w:type="dxa"/>
            <w:vMerge/>
            <w:tcBorders>
              <w:top w:val="nil"/>
              <w:left w:val="single" w:sz="4" w:space="0" w:color="auto"/>
              <w:bottom w:val="nil"/>
              <w:right w:val="single" w:sz="4" w:space="0" w:color="000000"/>
            </w:tcBorders>
            <w:vAlign w:val="center"/>
          </w:tcPr>
          <w:p w14:paraId="77BCA385" w14:textId="77777777" w:rsidR="005C515B" w:rsidRPr="00040A8B" w:rsidRDefault="005C515B" w:rsidP="0087259C">
            <w:pPr>
              <w:spacing w:after="0" w:line="240" w:lineRule="auto"/>
              <w:rPr>
                <w:rFonts w:eastAsia="Times New Roman"/>
                <w:color w:val="000000"/>
                <w:lang w:eastAsia="de-DE"/>
              </w:rPr>
            </w:pPr>
          </w:p>
        </w:tc>
        <w:tc>
          <w:tcPr>
            <w:tcW w:w="652" w:type="dxa"/>
            <w:vMerge/>
            <w:tcBorders>
              <w:top w:val="nil"/>
              <w:left w:val="single" w:sz="4" w:space="0" w:color="auto"/>
              <w:bottom w:val="single" w:sz="4" w:space="0" w:color="000000"/>
              <w:right w:val="single" w:sz="4" w:space="0" w:color="auto"/>
            </w:tcBorders>
            <w:vAlign w:val="center"/>
          </w:tcPr>
          <w:p w14:paraId="1ADA21C6" w14:textId="77777777" w:rsidR="005C515B" w:rsidRPr="00040A8B" w:rsidRDefault="005C515B" w:rsidP="0087259C">
            <w:pPr>
              <w:spacing w:after="0" w:line="240" w:lineRule="auto"/>
              <w:rPr>
                <w:rFonts w:eastAsia="Times New Roman"/>
                <w:color w:val="000000"/>
                <w:lang w:eastAsia="de-DE"/>
              </w:rPr>
            </w:pPr>
          </w:p>
        </w:tc>
        <w:tc>
          <w:tcPr>
            <w:tcW w:w="928" w:type="dxa"/>
            <w:tcBorders>
              <w:top w:val="nil"/>
              <w:left w:val="nil"/>
              <w:bottom w:val="single" w:sz="4" w:space="0" w:color="auto"/>
              <w:right w:val="single" w:sz="8" w:space="0" w:color="auto"/>
            </w:tcBorders>
            <w:shd w:val="clear" w:color="000000" w:fill="FDE9D9"/>
            <w:noWrap/>
            <w:vAlign w:val="center"/>
          </w:tcPr>
          <w:p w14:paraId="3D4E7788" w14:textId="77777777" w:rsidR="005C515B" w:rsidRPr="00DB174B" w:rsidRDefault="005C515B"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Χ</w:t>
            </w:r>
          </w:p>
        </w:tc>
      </w:tr>
      <w:tr w:rsidR="005C515B" w:rsidRPr="00197EE4" w14:paraId="4E272F13" w14:textId="77777777" w:rsidTr="0087259C">
        <w:trPr>
          <w:trHeight w:val="1200"/>
          <w:jc w:val="center"/>
        </w:trPr>
        <w:tc>
          <w:tcPr>
            <w:tcW w:w="892" w:type="dxa"/>
            <w:vMerge/>
            <w:tcBorders>
              <w:top w:val="nil"/>
              <w:left w:val="single" w:sz="8" w:space="0" w:color="auto"/>
              <w:bottom w:val="single" w:sz="8" w:space="0" w:color="000000"/>
              <w:right w:val="single" w:sz="4" w:space="0" w:color="auto"/>
            </w:tcBorders>
            <w:vAlign w:val="center"/>
          </w:tcPr>
          <w:p w14:paraId="3BBD9EF3" w14:textId="77777777" w:rsidR="005C515B" w:rsidRPr="00DB174B" w:rsidRDefault="005C515B" w:rsidP="0087259C">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FDE9D9"/>
            <w:vAlign w:val="center"/>
          </w:tcPr>
          <w:p w14:paraId="7487B308"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3</w:t>
            </w:r>
          </w:p>
        </w:tc>
        <w:tc>
          <w:tcPr>
            <w:tcW w:w="5000" w:type="dxa"/>
            <w:tcBorders>
              <w:top w:val="nil"/>
              <w:left w:val="nil"/>
              <w:bottom w:val="single" w:sz="4" w:space="0" w:color="auto"/>
              <w:right w:val="single" w:sz="4" w:space="0" w:color="auto"/>
            </w:tcBorders>
            <w:shd w:val="clear" w:color="000000" w:fill="FDE9D9"/>
            <w:vAlign w:val="center"/>
          </w:tcPr>
          <w:p w14:paraId="14EC232F" w14:textId="77777777" w:rsidR="005C515B" w:rsidRPr="00040A8B" w:rsidRDefault="005C515B" w:rsidP="0087259C">
            <w:pPr>
              <w:spacing w:after="0" w:line="240" w:lineRule="auto"/>
              <w:rPr>
                <w:rFonts w:eastAsia="Times New Roman"/>
                <w:color w:val="000000"/>
                <w:lang w:eastAsia="de-DE"/>
              </w:rPr>
            </w:pPr>
            <w:r w:rsidRPr="00040A8B">
              <w:rPr>
                <w:rFonts w:eastAsia="Times New Roman"/>
                <w:color w:val="000000"/>
                <w:lang w:eastAsia="de-DE"/>
              </w:rPr>
              <w:t xml:space="preserve">Εκπαίδευση Εκπαιδευτικών: Επικοινωνία, Διαχείριση Κρίσεων και Αξιολόγηση (ΠΑΙ203) </w:t>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Γερμανικής Γλώσσας και Φιλολογίας)</w:t>
            </w:r>
          </w:p>
        </w:tc>
        <w:tc>
          <w:tcPr>
            <w:tcW w:w="1095" w:type="dxa"/>
            <w:vMerge/>
            <w:tcBorders>
              <w:top w:val="nil"/>
              <w:left w:val="single" w:sz="4" w:space="0" w:color="auto"/>
              <w:bottom w:val="single" w:sz="4" w:space="0" w:color="auto"/>
              <w:right w:val="single" w:sz="4" w:space="0" w:color="auto"/>
            </w:tcBorders>
            <w:vAlign w:val="center"/>
          </w:tcPr>
          <w:p w14:paraId="420E7D7E" w14:textId="77777777" w:rsidR="005C515B" w:rsidRPr="00040A8B" w:rsidRDefault="005C515B" w:rsidP="0087259C">
            <w:pPr>
              <w:spacing w:after="0" w:line="240" w:lineRule="auto"/>
              <w:rPr>
                <w:rFonts w:eastAsia="Times New Roman"/>
                <w:color w:val="000000"/>
                <w:lang w:eastAsia="de-DE"/>
              </w:rPr>
            </w:pPr>
          </w:p>
        </w:tc>
        <w:tc>
          <w:tcPr>
            <w:tcW w:w="1100" w:type="dxa"/>
            <w:vMerge/>
            <w:tcBorders>
              <w:top w:val="nil"/>
              <w:left w:val="single" w:sz="4" w:space="0" w:color="auto"/>
              <w:bottom w:val="nil"/>
              <w:right w:val="single" w:sz="4" w:space="0" w:color="000000"/>
            </w:tcBorders>
            <w:vAlign w:val="center"/>
          </w:tcPr>
          <w:p w14:paraId="40F12630" w14:textId="77777777" w:rsidR="005C515B" w:rsidRPr="00040A8B" w:rsidRDefault="005C515B" w:rsidP="0087259C">
            <w:pPr>
              <w:spacing w:after="0" w:line="240" w:lineRule="auto"/>
              <w:rPr>
                <w:rFonts w:eastAsia="Times New Roman"/>
                <w:color w:val="000000"/>
                <w:lang w:eastAsia="de-DE"/>
              </w:rPr>
            </w:pPr>
          </w:p>
        </w:tc>
        <w:tc>
          <w:tcPr>
            <w:tcW w:w="652" w:type="dxa"/>
            <w:vMerge/>
            <w:tcBorders>
              <w:top w:val="nil"/>
              <w:left w:val="single" w:sz="4" w:space="0" w:color="auto"/>
              <w:bottom w:val="single" w:sz="4" w:space="0" w:color="000000"/>
              <w:right w:val="single" w:sz="4" w:space="0" w:color="auto"/>
            </w:tcBorders>
            <w:vAlign w:val="center"/>
          </w:tcPr>
          <w:p w14:paraId="7E52C9FD" w14:textId="77777777" w:rsidR="005C515B" w:rsidRPr="00040A8B" w:rsidRDefault="005C515B" w:rsidP="0087259C">
            <w:pPr>
              <w:spacing w:after="0" w:line="240" w:lineRule="auto"/>
              <w:rPr>
                <w:rFonts w:eastAsia="Times New Roman"/>
                <w:color w:val="000000"/>
                <w:lang w:eastAsia="de-DE"/>
              </w:rPr>
            </w:pPr>
          </w:p>
        </w:tc>
        <w:tc>
          <w:tcPr>
            <w:tcW w:w="928" w:type="dxa"/>
            <w:tcBorders>
              <w:top w:val="nil"/>
              <w:left w:val="nil"/>
              <w:bottom w:val="single" w:sz="4" w:space="0" w:color="auto"/>
              <w:right w:val="single" w:sz="8" w:space="0" w:color="auto"/>
            </w:tcBorders>
            <w:shd w:val="clear" w:color="000000" w:fill="FDE9D9"/>
            <w:noWrap/>
            <w:vAlign w:val="center"/>
          </w:tcPr>
          <w:p w14:paraId="491BE4D9" w14:textId="77777777" w:rsidR="005C515B" w:rsidRPr="00DB174B" w:rsidRDefault="005C515B"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E</w:t>
            </w:r>
          </w:p>
        </w:tc>
      </w:tr>
      <w:tr w:rsidR="005C515B" w:rsidRPr="00197EE4" w14:paraId="07D3AC4E" w14:textId="77777777" w:rsidTr="0087259C">
        <w:trPr>
          <w:trHeight w:val="1698"/>
          <w:jc w:val="center"/>
        </w:trPr>
        <w:tc>
          <w:tcPr>
            <w:tcW w:w="892" w:type="dxa"/>
            <w:vMerge/>
            <w:tcBorders>
              <w:top w:val="nil"/>
              <w:left w:val="single" w:sz="8" w:space="0" w:color="auto"/>
              <w:bottom w:val="single" w:sz="8" w:space="0" w:color="000000"/>
              <w:right w:val="single" w:sz="4" w:space="0" w:color="auto"/>
            </w:tcBorders>
            <w:vAlign w:val="center"/>
          </w:tcPr>
          <w:p w14:paraId="5045C85D" w14:textId="77777777" w:rsidR="005C515B" w:rsidRPr="00DB174B" w:rsidRDefault="005C515B" w:rsidP="0087259C">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FDE9D9"/>
            <w:vAlign w:val="center"/>
          </w:tcPr>
          <w:p w14:paraId="2024772C"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4</w:t>
            </w:r>
          </w:p>
        </w:tc>
        <w:tc>
          <w:tcPr>
            <w:tcW w:w="5000" w:type="dxa"/>
            <w:tcBorders>
              <w:top w:val="nil"/>
              <w:left w:val="nil"/>
              <w:bottom w:val="single" w:sz="4" w:space="0" w:color="auto"/>
              <w:right w:val="single" w:sz="4" w:space="0" w:color="auto"/>
            </w:tcBorders>
            <w:shd w:val="clear" w:color="000000" w:fill="FDE9D9"/>
            <w:vAlign w:val="bottom"/>
          </w:tcPr>
          <w:p w14:paraId="31FC8F3A" w14:textId="77777777" w:rsidR="005C515B" w:rsidRPr="00040A8B" w:rsidRDefault="005C515B" w:rsidP="0087259C">
            <w:pPr>
              <w:spacing w:after="0" w:line="240" w:lineRule="auto"/>
              <w:rPr>
                <w:rFonts w:eastAsia="Times New Roman"/>
                <w:color w:val="000000"/>
                <w:lang w:eastAsia="de-DE"/>
              </w:rPr>
            </w:pPr>
            <w:r w:rsidRPr="00040A8B">
              <w:rPr>
                <w:rFonts w:eastAsia="Times New Roman"/>
                <w:color w:val="000000"/>
                <w:lang w:eastAsia="de-DE"/>
              </w:rPr>
              <w:t xml:space="preserve">Ξένες Γλώσσες στην Ελλάδα: Ξενόγλωσση Εκπαιδευτική Πολιτική- Ένταξη στην Εκπαίδευση - Ακαδημαϊκή Εκπαίδευση των Ξενόγλωσσων Εκπαιδευτικών (ΕΠ0419) </w:t>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Γερμανικής Γλώσσας και Φιλολογίας)</w:t>
            </w:r>
          </w:p>
        </w:tc>
        <w:tc>
          <w:tcPr>
            <w:tcW w:w="1095" w:type="dxa"/>
            <w:vMerge/>
            <w:tcBorders>
              <w:top w:val="nil"/>
              <w:left w:val="single" w:sz="4" w:space="0" w:color="auto"/>
              <w:bottom w:val="single" w:sz="4" w:space="0" w:color="auto"/>
              <w:right w:val="single" w:sz="4" w:space="0" w:color="auto"/>
            </w:tcBorders>
            <w:vAlign w:val="center"/>
          </w:tcPr>
          <w:p w14:paraId="410F7F68" w14:textId="77777777" w:rsidR="005C515B" w:rsidRPr="00040A8B" w:rsidRDefault="005C515B" w:rsidP="0087259C">
            <w:pPr>
              <w:spacing w:after="0" w:line="240" w:lineRule="auto"/>
              <w:rPr>
                <w:rFonts w:eastAsia="Times New Roman"/>
                <w:color w:val="000000"/>
                <w:lang w:eastAsia="de-DE"/>
              </w:rPr>
            </w:pPr>
          </w:p>
        </w:tc>
        <w:tc>
          <w:tcPr>
            <w:tcW w:w="1100" w:type="dxa"/>
            <w:vMerge/>
            <w:tcBorders>
              <w:top w:val="nil"/>
              <w:left w:val="single" w:sz="4" w:space="0" w:color="auto"/>
              <w:bottom w:val="nil"/>
              <w:right w:val="single" w:sz="4" w:space="0" w:color="000000"/>
            </w:tcBorders>
            <w:vAlign w:val="center"/>
          </w:tcPr>
          <w:p w14:paraId="0A97A2BC" w14:textId="77777777" w:rsidR="005C515B" w:rsidRPr="00040A8B" w:rsidRDefault="005C515B" w:rsidP="0087259C">
            <w:pPr>
              <w:spacing w:after="0" w:line="240" w:lineRule="auto"/>
              <w:rPr>
                <w:rFonts w:eastAsia="Times New Roman"/>
                <w:color w:val="000000"/>
                <w:lang w:eastAsia="de-DE"/>
              </w:rPr>
            </w:pPr>
          </w:p>
        </w:tc>
        <w:tc>
          <w:tcPr>
            <w:tcW w:w="652" w:type="dxa"/>
            <w:vMerge/>
            <w:tcBorders>
              <w:top w:val="nil"/>
              <w:left w:val="single" w:sz="4" w:space="0" w:color="auto"/>
              <w:bottom w:val="single" w:sz="4" w:space="0" w:color="000000"/>
              <w:right w:val="single" w:sz="4" w:space="0" w:color="auto"/>
            </w:tcBorders>
            <w:vAlign w:val="center"/>
          </w:tcPr>
          <w:p w14:paraId="764AB3A0" w14:textId="77777777" w:rsidR="005C515B" w:rsidRPr="00040A8B" w:rsidRDefault="005C515B" w:rsidP="0087259C">
            <w:pPr>
              <w:spacing w:after="0" w:line="240" w:lineRule="auto"/>
              <w:rPr>
                <w:rFonts w:eastAsia="Times New Roman"/>
                <w:color w:val="000000"/>
                <w:lang w:eastAsia="de-DE"/>
              </w:rPr>
            </w:pPr>
          </w:p>
        </w:tc>
        <w:tc>
          <w:tcPr>
            <w:tcW w:w="928" w:type="dxa"/>
            <w:tcBorders>
              <w:top w:val="nil"/>
              <w:left w:val="nil"/>
              <w:bottom w:val="single" w:sz="4" w:space="0" w:color="auto"/>
              <w:right w:val="single" w:sz="8" w:space="0" w:color="auto"/>
            </w:tcBorders>
            <w:shd w:val="clear" w:color="000000" w:fill="FDE9D9"/>
            <w:noWrap/>
            <w:vAlign w:val="center"/>
          </w:tcPr>
          <w:p w14:paraId="2AD9FD35" w14:textId="77777777" w:rsidR="005C515B" w:rsidRPr="00DB174B" w:rsidRDefault="005C515B"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Ε</w:t>
            </w:r>
          </w:p>
        </w:tc>
      </w:tr>
      <w:tr w:rsidR="005C515B" w:rsidRPr="00197EE4" w14:paraId="18BDEC8C" w14:textId="77777777" w:rsidTr="0087259C">
        <w:trPr>
          <w:trHeight w:val="900"/>
          <w:jc w:val="center"/>
        </w:trPr>
        <w:tc>
          <w:tcPr>
            <w:tcW w:w="892" w:type="dxa"/>
            <w:vMerge/>
            <w:tcBorders>
              <w:top w:val="nil"/>
              <w:left w:val="single" w:sz="8" w:space="0" w:color="auto"/>
              <w:bottom w:val="single" w:sz="8" w:space="0" w:color="000000"/>
              <w:right w:val="single" w:sz="4" w:space="0" w:color="auto"/>
            </w:tcBorders>
            <w:vAlign w:val="center"/>
          </w:tcPr>
          <w:p w14:paraId="5E85DBD7" w14:textId="77777777" w:rsidR="005C515B" w:rsidRPr="00DB174B" w:rsidRDefault="005C515B" w:rsidP="0087259C">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FDE9D9"/>
            <w:vAlign w:val="center"/>
          </w:tcPr>
          <w:p w14:paraId="504FA717"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5</w:t>
            </w:r>
          </w:p>
        </w:tc>
        <w:tc>
          <w:tcPr>
            <w:tcW w:w="5000" w:type="dxa"/>
            <w:tcBorders>
              <w:top w:val="nil"/>
              <w:left w:val="nil"/>
              <w:bottom w:val="single" w:sz="4" w:space="0" w:color="auto"/>
              <w:right w:val="single" w:sz="4" w:space="0" w:color="auto"/>
            </w:tcBorders>
            <w:shd w:val="clear" w:color="000000" w:fill="FDE9D9"/>
            <w:vAlign w:val="bottom"/>
          </w:tcPr>
          <w:p w14:paraId="1AC9EAFC" w14:textId="77777777" w:rsidR="005C515B" w:rsidRPr="00040A8B" w:rsidRDefault="005C515B" w:rsidP="0087259C">
            <w:pPr>
              <w:spacing w:after="0" w:line="240" w:lineRule="auto"/>
              <w:rPr>
                <w:rFonts w:eastAsia="Times New Roman"/>
                <w:color w:val="000000"/>
                <w:lang w:eastAsia="de-DE"/>
              </w:rPr>
            </w:pPr>
            <w:r w:rsidRPr="00040A8B">
              <w:rPr>
                <w:rFonts w:eastAsia="Times New Roman"/>
                <w:color w:val="000000"/>
                <w:lang w:eastAsia="de-DE"/>
              </w:rPr>
              <w:t>Εκπαιδευτική Ψυχολογία (ΕΨ900)</w:t>
            </w:r>
            <w:r w:rsidRPr="00040A8B">
              <w:rPr>
                <w:rFonts w:eastAsia="Times New Roman"/>
                <w:color w:val="000000"/>
                <w:lang w:eastAsia="de-DE"/>
              </w:rPr>
              <w:br/>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Φιλοσοφίας και Παιδαγωγικής)</w:t>
            </w:r>
          </w:p>
        </w:tc>
        <w:tc>
          <w:tcPr>
            <w:tcW w:w="1095" w:type="dxa"/>
            <w:vMerge w:val="restart"/>
            <w:tcBorders>
              <w:top w:val="nil"/>
              <w:left w:val="single" w:sz="4" w:space="0" w:color="auto"/>
              <w:bottom w:val="single" w:sz="4" w:space="0" w:color="000000"/>
              <w:right w:val="single" w:sz="4" w:space="0" w:color="auto"/>
            </w:tcBorders>
            <w:shd w:val="clear" w:color="000000" w:fill="FDE9D9"/>
            <w:noWrap/>
            <w:vAlign w:val="center"/>
          </w:tcPr>
          <w:p w14:paraId="4F487FEA" w14:textId="77777777" w:rsidR="005C515B" w:rsidRPr="00DB174B" w:rsidRDefault="005C515B"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3</w:t>
            </w:r>
          </w:p>
        </w:tc>
        <w:tc>
          <w:tcPr>
            <w:tcW w:w="1100" w:type="dxa"/>
            <w:vMerge w:val="restart"/>
            <w:tcBorders>
              <w:top w:val="single" w:sz="4" w:space="0" w:color="auto"/>
              <w:left w:val="single" w:sz="4" w:space="0" w:color="auto"/>
              <w:bottom w:val="single" w:sz="4" w:space="0" w:color="000000"/>
              <w:right w:val="single" w:sz="4" w:space="0" w:color="000000"/>
            </w:tcBorders>
            <w:shd w:val="clear" w:color="000000" w:fill="FDE9D9"/>
            <w:noWrap/>
            <w:vAlign w:val="center"/>
          </w:tcPr>
          <w:p w14:paraId="2B6020F5" w14:textId="77777777" w:rsidR="005C515B" w:rsidRPr="00DB174B" w:rsidRDefault="005C515B"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5</w:t>
            </w:r>
          </w:p>
        </w:tc>
        <w:tc>
          <w:tcPr>
            <w:tcW w:w="652" w:type="dxa"/>
            <w:vMerge/>
            <w:tcBorders>
              <w:top w:val="nil"/>
              <w:left w:val="single" w:sz="4" w:space="0" w:color="auto"/>
              <w:bottom w:val="single" w:sz="4" w:space="0" w:color="000000"/>
              <w:right w:val="single" w:sz="4" w:space="0" w:color="auto"/>
            </w:tcBorders>
            <w:vAlign w:val="center"/>
          </w:tcPr>
          <w:p w14:paraId="21DD0E87" w14:textId="77777777" w:rsidR="005C515B" w:rsidRPr="00DB174B" w:rsidRDefault="005C515B" w:rsidP="0087259C">
            <w:pPr>
              <w:spacing w:after="0" w:line="240" w:lineRule="auto"/>
              <w:rPr>
                <w:rFonts w:eastAsia="Times New Roman"/>
                <w:color w:val="000000"/>
                <w:lang w:val="de-DE" w:eastAsia="de-DE"/>
              </w:rPr>
            </w:pPr>
          </w:p>
        </w:tc>
        <w:tc>
          <w:tcPr>
            <w:tcW w:w="928" w:type="dxa"/>
            <w:tcBorders>
              <w:top w:val="nil"/>
              <w:left w:val="nil"/>
              <w:bottom w:val="single" w:sz="4" w:space="0" w:color="auto"/>
              <w:right w:val="single" w:sz="8" w:space="0" w:color="auto"/>
            </w:tcBorders>
            <w:shd w:val="clear" w:color="000000" w:fill="FDE9D9"/>
            <w:noWrap/>
            <w:vAlign w:val="center"/>
          </w:tcPr>
          <w:p w14:paraId="38831B5F" w14:textId="77777777" w:rsidR="005C515B" w:rsidRPr="00DB174B" w:rsidRDefault="005C515B"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Χ/Ε</w:t>
            </w:r>
          </w:p>
        </w:tc>
      </w:tr>
      <w:tr w:rsidR="005C515B" w:rsidRPr="00197EE4" w14:paraId="58A8F266" w14:textId="77777777" w:rsidTr="0087259C">
        <w:trPr>
          <w:trHeight w:val="900"/>
          <w:jc w:val="center"/>
        </w:trPr>
        <w:tc>
          <w:tcPr>
            <w:tcW w:w="892" w:type="dxa"/>
            <w:vMerge/>
            <w:tcBorders>
              <w:top w:val="nil"/>
              <w:left w:val="single" w:sz="8" w:space="0" w:color="auto"/>
              <w:bottom w:val="single" w:sz="8" w:space="0" w:color="000000"/>
              <w:right w:val="single" w:sz="4" w:space="0" w:color="auto"/>
            </w:tcBorders>
            <w:vAlign w:val="center"/>
          </w:tcPr>
          <w:p w14:paraId="492872F4" w14:textId="77777777" w:rsidR="005C515B" w:rsidRPr="00DB174B" w:rsidRDefault="005C515B" w:rsidP="0087259C">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FDE9D9"/>
            <w:vAlign w:val="center"/>
          </w:tcPr>
          <w:p w14:paraId="2FCEC80B"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6</w:t>
            </w:r>
          </w:p>
        </w:tc>
        <w:tc>
          <w:tcPr>
            <w:tcW w:w="5000" w:type="dxa"/>
            <w:tcBorders>
              <w:top w:val="nil"/>
              <w:left w:val="nil"/>
              <w:bottom w:val="single" w:sz="4" w:space="0" w:color="auto"/>
              <w:right w:val="single" w:sz="4" w:space="0" w:color="auto"/>
            </w:tcBorders>
            <w:shd w:val="clear" w:color="000000" w:fill="FDE9D9"/>
            <w:vAlign w:val="bottom"/>
          </w:tcPr>
          <w:p w14:paraId="2ADD19D3" w14:textId="77777777" w:rsidR="005C515B" w:rsidRPr="00040A8B" w:rsidRDefault="005C515B" w:rsidP="0087259C">
            <w:pPr>
              <w:spacing w:after="0" w:line="240" w:lineRule="auto"/>
              <w:rPr>
                <w:rFonts w:eastAsia="Times New Roman"/>
                <w:color w:val="000000"/>
                <w:lang w:eastAsia="de-DE"/>
              </w:rPr>
            </w:pPr>
            <w:r w:rsidRPr="00040A8B">
              <w:rPr>
                <w:rFonts w:eastAsia="Times New Roman"/>
                <w:color w:val="000000"/>
                <w:lang w:eastAsia="de-DE"/>
              </w:rPr>
              <w:t>Κοινωνιολογία της Εκπαίδευσης (ΚΕ800)</w:t>
            </w:r>
            <w:r w:rsidRPr="00040A8B">
              <w:rPr>
                <w:rFonts w:eastAsia="Times New Roman"/>
                <w:color w:val="000000"/>
                <w:lang w:eastAsia="de-DE"/>
              </w:rPr>
              <w:br/>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Φιλοσοφίας και Παιδαγωγικής)</w:t>
            </w:r>
          </w:p>
        </w:tc>
        <w:tc>
          <w:tcPr>
            <w:tcW w:w="1095" w:type="dxa"/>
            <w:vMerge/>
            <w:tcBorders>
              <w:top w:val="nil"/>
              <w:left w:val="single" w:sz="4" w:space="0" w:color="auto"/>
              <w:bottom w:val="single" w:sz="4" w:space="0" w:color="000000"/>
              <w:right w:val="single" w:sz="4" w:space="0" w:color="auto"/>
            </w:tcBorders>
            <w:vAlign w:val="center"/>
          </w:tcPr>
          <w:p w14:paraId="7F348698" w14:textId="77777777" w:rsidR="005C515B" w:rsidRPr="00040A8B" w:rsidRDefault="005C515B" w:rsidP="0087259C">
            <w:pPr>
              <w:spacing w:after="0" w:line="240" w:lineRule="auto"/>
              <w:rPr>
                <w:rFonts w:eastAsia="Times New Roman"/>
                <w:color w:val="000000"/>
                <w:lang w:eastAsia="de-DE"/>
              </w:rPr>
            </w:pPr>
          </w:p>
        </w:tc>
        <w:tc>
          <w:tcPr>
            <w:tcW w:w="1100" w:type="dxa"/>
            <w:vMerge/>
            <w:tcBorders>
              <w:top w:val="single" w:sz="4" w:space="0" w:color="auto"/>
              <w:left w:val="single" w:sz="4" w:space="0" w:color="auto"/>
              <w:bottom w:val="single" w:sz="4" w:space="0" w:color="000000"/>
              <w:right w:val="single" w:sz="4" w:space="0" w:color="000000"/>
            </w:tcBorders>
            <w:vAlign w:val="center"/>
          </w:tcPr>
          <w:p w14:paraId="1D1C7859" w14:textId="77777777" w:rsidR="005C515B" w:rsidRPr="00040A8B" w:rsidRDefault="005C515B" w:rsidP="0087259C">
            <w:pPr>
              <w:spacing w:after="0" w:line="240" w:lineRule="auto"/>
              <w:rPr>
                <w:rFonts w:eastAsia="Times New Roman"/>
                <w:color w:val="000000"/>
                <w:lang w:eastAsia="de-DE"/>
              </w:rPr>
            </w:pPr>
          </w:p>
        </w:tc>
        <w:tc>
          <w:tcPr>
            <w:tcW w:w="652" w:type="dxa"/>
            <w:vMerge/>
            <w:tcBorders>
              <w:top w:val="nil"/>
              <w:left w:val="single" w:sz="4" w:space="0" w:color="auto"/>
              <w:bottom w:val="single" w:sz="4" w:space="0" w:color="000000"/>
              <w:right w:val="single" w:sz="4" w:space="0" w:color="auto"/>
            </w:tcBorders>
            <w:vAlign w:val="center"/>
          </w:tcPr>
          <w:p w14:paraId="68419D03" w14:textId="77777777" w:rsidR="005C515B" w:rsidRPr="00040A8B" w:rsidRDefault="005C515B" w:rsidP="0087259C">
            <w:pPr>
              <w:spacing w:after="0" w:line="240" w:lineRule="auto"/>
              <w:rPr>
                <w:rFonts w:eastAsia="Times New Roman"/>
                <w:color w:val="000000"/>
                <w:lang w:eastAsia="de-DE"/>
              </w:rPr>
            </w:pPr>
          </w:p>
        </w:tc>
        <w:tc>
          <w:tcPr>
            <w:tcW w:w="928" w:type="dxa"/>
            <w:tcBorders>
              <w:top w:val="nil"/>
              <w:left w:val="nil"/>
              <w:bottom w:val="single" w:sz="4" w:space="0" w:color="auto"/>
              <w:right w:val="single" w:sz="8" w:space="0" w:color="auto"/>
            </w:tcBorders>
            <w:shd w:val="clear" w:color="000000" w:fill="FDE9D9"/>
            <w:noWrap/>
            <w:vAlign w:val="center"/>
          </w:tcPr>
          <w:p w14:paraId="38315C26" w14:textId="77777777" w:rsidR="005C515B" w:rsidRPr="00DB174B" w:rsidRDefault="005C515B"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Ε</w:t>
            </w:r>
          </w:p>
        </w:tc>
      </w:tr>
      <w:tr w:rsidR="005C515B" w:rsidRPr="00197EE4" w14:paraId="2B3AC538" w14:textId="77777777" w:rsidTr="0087259C">
        <w:trPr>
          <w:trHeight w:val="900"/>
          <w:jc w:val="center"/>
        </w:trPr>
        <w:tc>
          <w:tcPr>
            <w:tcW w:w="892" w:type="dxa"/>
            <w:vMerge/>
            <w:tcBorders>
              <w:top w:val="nil"/>
              <w:left w:val="single" w:sz="8" w:space="0" w:color="auto"/>
              <w:bottom w:val="single" w:sz="8" w:space="0" w:color="000000"/>
              <w:right w:val="single" w:sz="4" w:space="0" w:color="auto"/>
            </w:tcBorders>
            <w:vAlign w:val="center"/>
          </w:tcPr>
          <w:p w14:paraId="64680FAA" w14:textId="77777777" w:rsidR="005C515B" w:rsidRPr="00DB174B" w:rsidRDefault="005C515B" w:rsidP="0087259C">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FDE9D9"/>
            <w:vAlign w:val="center"/>
          </w:tcPr>
          <w:p w14:paraId="072DDA15"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7</w:t>
            </w:r>
          </w:p>
        </w:tc>
        <w:tc>
          <w:tcPr>
            <w:tcW w:w="5000" w:type="dxa"/>
            <w:tcBorders>
              <w:top w:val="nil"/>
              <w:left w:val="nil"/>
              <w:bottom w:val="single" w:sz="4" w:space="0" w:color="auto"/>
              <w:right w:val="single" w:sz="4" w:space="0" w:color="auto"/>
            </w:tcBorders>
            <w:shd w:val="clear" w:color="000000" w:fill="FDE9D9"/>
            <w:vAlign w:val="bottom"/>
          </w:tcPr>
          <w:p w14:paraId="05140BA2" w14:textId="77777777" w:rsidR="005C515B" w:rsidRPr="00040A8B" w:rsidRDefault="005C515B" w:rsidP="0087259C">
            <w:pPr>
              <w:spacing w:after="0" w:line="240" w:lineRule="auto"/>
              <w:rPr>
                <w:rFonts w:eastAsia="Times New Roman"/>
                <w:color w:val="000000"/>
                <w:lang w:eastAsia="de-DE"/>
              </w:rPr>
            </w:pPr>
            <w:r w:rsidRPr="00040A8B">
              <w:rPr>
                <w:rFonts w:eastAsia="Times New Roman"/>
                <w:color w:val="000000"/>
                <w:lang w:eastAsia="de-DE"/>
              </w:rPr>
              <w:t>Σχολική Παιδαγωγική Ι (ΣΧΠΙ400)</w:t>
            </w:r>
            <w:r w:rsidRPr="00040A8B">
              <w:rPr>
                <w:rFonts w:eastAsia="Times New Roman"/>
                <w:color w:val="000000"/>
                <w:lang w:eastAsia="de-DE"/>
              </w:rPr>
              <w:br/>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Φιλοσοφίας και Παιδαγωγικής)</w:t>
            </w:r>
          </w:p>
        </w:tc>
        <w:tc>
          <w:tcPr>
            <w:tcW w:w="1095" w:type="dxa"/>
            <w:vMerge/>
            <w:tcBorders>
              <w:top w:val="nil"/>
              <w:left w:val="single" w:sz="4" w:space="0" w:color="auto"/>
              <w:bottom w:val="single" w:sz="4" w:space="0" w:color="000000"/>
              <w:right w:val="single" w:sz="4" w:space="0" w:color="auto"/>
            </w:tcBorders>
            <w:vAlign w:val="center"/>
          </w:tcPr>
          <w:p w14:paraId="6D0EFB93" w14:textId="77777777" w:rsidR="005C515B" w:rsidRPr="00040A8B" w:rsidRDefault="005C515B" w:rsidP="0087259C">
            <w:pPr>
              <w:spacing w:after="0" w:line="240" w:lineRule="auto"/>
              <w:rPr>
                <w:rFonts w:eastAsia="Times New Roman"/>
                <w:color w:val="000000"/>
                <w:lang w:eastAsia="de-DE"/>
              </w:rPr>
            </w:pPr>
          </w:p>
        </w:tc>
        <w:tc>
          <w:tcPr>
            <w:tcW w:w="1100" w:type="dxa"/>
            <w:vMerge/>
            <w:tcBorders>
              <w:top w:val="single" w:sz="4" w:space="0" w:color="auto"/>
              <w:left w:val="single" w:sz="4" w:space="0" w:color="auto"/>
              <w:bottom w:val="single" w:sz="4" w:space="0" w:color="000000"/>
              <w:right w:val="single" w:sz="4" w:space="0" w:color="000000"/>
            </w:tcBorders>
            <w:vAlign w:val="center"/>
          </w:tcPr>
          <w:p w14:paraId="72D6194E" w14:textId="77777777" w:rsidR="005C515B" w:rsidRPr="00040A8B" w:rsidRDefault="005C515B" w:rsidP="0087259C">
            <w:pPr>
              <w:spacing w:after="0" w:line="240" w:lineRule="auto"/>
              <w:rPr>
                <w:rFonts w:eastAsia="Times New Roman"/>
                <w:color w:val="000000"/>
                <w:lang w:eastAsia="de-DE"/>
              </w:rPr>
            </w:pPr>
          </w:p>
        </w:tc>
        <w:tc>
          <w:tcPr>
            <w:tcW w:w="652" w:type="dxa"/>
            <w:vMerge/>
            <w:tcBorders>
              <w:top w:val="nil"/>
              <w:left w:val="single" w:sz="4" w:space="0" w:color="auto"/>
              <w:bottom w:val="single" w:sz="4" w:space="0" w:color="000000"/>
              <w:right w:val="single" w:sz="4" w:space="0" w:color="auto"/>
            </w:tcBorders>
            <w:vAlign w:val="center"/>
          </w:tcPr>
          <w:p w14:paraId="1A95BC8D" w14:textId="77777777" w:rsidR="005C515B" w:rsidRPr="00040A8B" w:rsidRDefault="005C515B" w:rsidP="0087259C">
            <w:pPr>
              <w:spacing w:after="0" w:line="240" w:lineRule="auto"/>
              <w:rPr>
                <w:rFonts w:eastAsia="Times New Roman"/>
                <w:color w:val="000000"/>
                <w:lang w:eastAsia="de-DE"/>
              </w:rPr>
            </w:pPr>
          </w:p>
        </w:tc>
        <w:tc>
          <w:tcPr>
            <w:tcW w:w="928" w:type="dxa"/>
            <w:tcBorders>
              <w:top w:val="nil"/>
              <w:left w:val="nil"/>
              <w:bottom w:val="single" w:sz="4" w:space="0" w:color="auto"/>
              <w:right w:val="single" w:sz="8" w:space="0" w:color="auto"/>
            </w:tcBorders>
            <w:shd w:val="clear" w:color="000000" w:fill="FDE9D9"/>
            <w:noWrap/>
            <w:vAlign w:val="center"/>
          </w:tcPr>
          <w:p w14:paraId="7D6F2065" w14:textId="77777777" w:rsidR="005C515B" w:rsidRPr="00DB174B" w:rsidRDefault="005C515B"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Χ/Ε</w:t>
            </w:r>
          </w:p>
        </w:tc>
      </w:tr>
      <w:tr w:rsidR="005C515B" w:rsidRPr="00197EE4" w14:paraId="38727BC4" w14:textId="77777777" w:rsidTr="0087259C">
        <w:trPr>
          <w:trHeight w:val="900"/>
          <w:jc w:val="center"/>
        </w:trPr>
        <w:tc>
          <w:tcPr>
            <w:tcW w:w="892" w:type="dxa"/>
            <w:vMerge/>
            <w:tcBorders>
              <w:top w:val="nil"/>
              <w:left w:val="single" w:sz="8" w:space="0" w:color="auto"/>
              <w:bottom w:val="single" w:sz="8" w:space="0" w:color="000000"/>
              <w:right w:val="single" w:sz="4" w:space="0" w:color="auto"/>
            </w:tcBorders>
            <w:vAlign w:val="center"/>
          </w:tcPr>
          <w:p w14:paraId="08ACB902" w14:textId="77777777" w:rsidR="005C515B" w:rsidRPr="00DB174B" w:rsidRDefault="005C515B" w:rsidP="0087259C">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FDE9D9"/>
            <w:vAlign w:val="center"/>
          </w:tcPr>
          <w:p w14:paraId="65423606"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8</w:t>
            </w:r>
          </w:p>
        </w:tc>
        <w:tc>
          <w:tcPr>
            <w:tcW w:w="5000" w:type="dxa"/>
            <w:tcBorders>
              <w:top w:val="nil"/>
              <w:left w:val="nil"/>
              <w:bottom w:val="single" w:sz="4" w:space="0" w:color="auto"/>
              <w:right w:val="single" w:sz="4" w:space="0" w:color="auto"/>
            </w:tcBorders>
            <w:shd w:val="clear" w:color="000000" w:fill="FDE9D9"/>
            <w:vAlign w:val="bottom"/>
          </w:tcPr>
          <w:p w14:paraId="381F7C24" w14:textId="77777777" w:rsidR="005C515B" w:rsidRPr="00040A8B" w:rsidRDefault="005C515B" w:rsidP="0087259C">
            <w:pPr>
              <w:spacing w:after="0" w:line="240" w:lineRule="auto"/>
              <w:rPr>
                <w:rFonts w:eastAsia="Times New Roman"/>
                <w:color w:val="000000"/>
                <w:lang w:eastAsia="de-DE"/>
              </w:rPr>
            </w:pPr>
            <w:r w:rsidRPr="00040A8B">
              <w:rPr>
                <w:rFonts w:eastAsia="Times New Roman"/>
                <w:color w:val="000000"/>
                <w:lang w:eastAsia="de-DE"/>
              </w:rPr>
              <w:t>Σχολική Παιδαγωγική ΙΙ (ΣΧΠΙΙ400)</w:t>
            </w:r>
            <w:r w:rsidRPr="00040A8B">
              <w:rPr>
                <w:rFonts w:eastAsia="Times New Roman"/>
                <w:color w:val="000000"/>
                <w:lang w:eastAsia="de-DE"/>
              </w:rPr>
              <w:br/>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Φιλοσοφίας και Παιδαγωγικής)</w:t>
            </w:r>
          </w:p>
        </w:tc>
        <w:tc>
          <w:tcPr>
            <w:tcW w:w="1095" w:type="dxa"/>
            <w:vMerge/>
            <w:tcBorders>
              <w:top w:val="nil"/>
              <w:left w:val="single" w:sz="4" w:space="0" w:color="auto"/>
              <w:bottom w:val="single" w:sz="4" w:space="0" w:color="000000"/>
              <w:right w:val="single" w:sz="4" w:space="0" w:color="auto"/>
            </w:tcBorders>
            <w:vAlign w:val="center"/>
          </w:tcPr>
          <w:p w14:paraId="2AEA4380" w14:textId="77777777" w:rsidR="005C515B" w:rsidRPr="00040A8B" w:rsidRDefault="005C515B" w:rsidP="0087259C">
            <w:pPr>
              <w:spacing w:after="0" w:line="240" w:lineRule="auto"/>
              <w:rPr>
                <w:rFonts w:eastAsia="Times New Roman"/>
                <w:color w:val="000000"/>
                <w:lang w:eastAsia="de-DE"/>
              </w:rPr>
            </w:pPr>
          </w:p>
        </w:tc>
        <w:tc>
          <w:tcPr>
            <w:tcW w:w="1100" w:type="dxa"/>
            <w:vMerge/>
            <w:tcBorders>
              <w:top w:val="single" w:sz="4" w:space="0" w:color="auto"/>
              <w:left w:val="single" w:sz="4" w:space="0" w:color="auto"/>
              <w:bottom w:val="single" w:sz="4" w:space="0" w:color="000000"/>
              <w:right w:val="single" w:sz="4" w:space="0" w:color="000000"/>
            </w:tcBorders>
            <w:vAlign w:val="center"/>
          </w:tcPr>
          <w:p w14:paraId="782C57D8" w14:textId="77777777" w:rsidR="005C515B" w:rsidRPr="00040A8B" w:rsidRDefault="005C515B" w:rsidP="0087259C">
            <w:pPr>
              <w:spacing w:after="0" w:line="240" w:lineRule="auto"/>
              <w:rPr>
                <w:rFonts w:eastAsia="Times New Roman"/>
                <w:color w:val="000000"/>
                <w:lang w:eastAsia="de-DE"/>
              </w:rPr>
            </w:pPr>
          </w:p>
        </w:tc>
        <w:tc>
          <w:tcPr>
            <w:tcW w:w="652" w:type="dxa"/>
            <w:vMerge/>
            <w:tcBorders>
              <w:top w:val="nil"/>
              <w:left w:val="single" w:sz="4" w:space="0" w:color="auto"/>
              <w:bottom w:val="single" w:sz="4" w:space="0" w:color="000000"/>
              <w:right w:val="single" w:sz="4" w:space="0" w:color="auto"/>
            </w:tcBorders>
            <w:vAlign w:val="center"/>
          </w:tcPr>
          <w:p w14:paraId="5832EB35" w14:textId="77777777" w:rsidR="005C515B" w:rsidRPr="00040A8B" w:rsidRDefault="005C515B" w:rsidP="0087259C">
            <w:pPr>
              <w:spacing w:after="0" w:line="240" w:lineRule="auto"/>
              <w:rPr>
                <w:rFonts w:eastAsia="Times New Roman"/>
                <w:color w:val="000000"/>
                <w:lang w:eastAsia="de-DE"/>
              </w:rPr>
            </w:pPr>
          </w:p>
        </w:tc>
        <w:tc>
          <w:tcPr>
            <w:tcW w:w="928" w:type="dxa"/>
            <w:tcBorders>
              <w:top w:val="nil"/>
              <w:left w:val="nil"/>
              <w:bottom w:val="single" w:sz="4" w:space="0" w:color="auto"/>
              <w:right w:val="single" w:sz="8" w:space="0" w:color="auto"/>
            </w:tcBorders>
            <w:shd w:val="clear" w:color="000000" w:fill="FDE9D9"/>
            <w:noWrap/>
            <w:vAlign w:val="center"/>
          </w:tcPr>
          <w:p w14:paraId="34764644" w14:textId="77777777" w:rsidR="005C515B" w:rsidRPr="00DB174B" w:rsidRDefault="005C515B"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Χ/Ε</w:t>
            </w:r>
          </w:p>
        </w:tc>
      </w:tr>
      <w:tr w:rsidR="005C515B" w:rsidRPr="00197EE4" w14:paraId="58AB7526" w14:textId="77777777" w:rsidTr="0087259C">
        <w:trPr>
          <w:trHeight w:val="315"/>
          <w:jc w:val="center"/>
        </w:trPr>
        <w:tc>
          <w:tcPr>
            <w:tcW w:w="892" w:type="dxa"/>
            <w:vMerge/>
            <w:tcBorders>
              <w:top w:val="nil"/>
              <w:left w:val="single" w:sz="8" w:space="0" w:color="auto"/>
              <w:bottom w:val="single" w:sz="8" w:space="0" w:color="000000"/>
              <w:right w:val="single" w:sz="4" w:space="0" w:color="auto"/>
            </w:tcBorders>
            <w:vAlign w:val="center"/>
          </w:tcPr>
          <w:p w14:paraId="1B02D89C" w14:textId="77777777" w:rsidR="005C515B" w:rsidRPr="00DB174B" w:rsidRDefault="005C515B" w:rsidP="0087259C">
            <w:pPr>
              <w:spacing w:after="0" w:line="240" w:lineRule="auto"/>
              <w:rPr>
                <w:rFonts w:eastAsia="Times New Roman"/>
                <w:b/>
                <w:bCs/>
                <w:color w:val="000000"/>
                <w:lang w:val="de-DE" w:eastAsia="de-DE"/>
              </w:rPr>
            </w:pP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573C9A4F"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c>
          <w:tcPr>
            <w:tcW w:w="5000" w:type="dxa"/>
            <w:tcBorders>
              <w:top w:val="nil"/>
              <w:left w:val="nil"/>
              <w:bottom w:val="single" w:sz="8" w:space="0" w:color="auto"/>
              <w:right w:val="single" w:sz="4" w:space="0" w:color="auto"/>
            </w:tcBorders>
            <w:shd w:val="clear" w:color="000000" w:fill="FDE9D9"/>
            <w:noWrap/>
            <w:vAlign w:val="bottom"/>
          </w:tcPr>
          <w:p w14:paraId="4AF8A709" w14:textId="77777777" w:rsidR="005C515B" w:rsidRPr="00040A8B" w:rsidRDefault="005C515B" w:rsidP="0087259C">
            <w:pPr>
              <w:spacing w:after="0" w:line="240" w:lineRule="auto"/>
              <w:jc w:val="right"/>
              <w:rPr>
                <w:rFonts w:eastAsia="Times New Roman"/>
                <w:b/>
                <w:bCs/>
                <w:color w:val="000000"/>
                <w:lang w:eastAsia="de-DE"/>
              </w:rPr>
            </w:pPr>
            <w:r w:rsidRPr="00040A8B">
              <w:rPr>
                <w:rFonts w:eastAsia="Times New Roman"/>
                <w:b/>
                <w:bCs/>
                <w:color w:val="000000"/>
                <w:lang w:eastAsia="de-DE"/>
              </w:rPr>
              <w:t>Σύνολο</w:t>
            </w:r>
            <w:r>
              <w:rPr>
                <w:rFonts w:eastAsia="Times New Roman"/>
                <w:b/>
                <w:bCs/>
                <w:color w:val="000000"/>
                <w:lang w:eastAsia="de-DE"/>
              </w:rPr>
              <w:t xml:space="preserve"> </w:t>
            </w:r>
            <w:r w:rsidRPr="00EF7849">
              <w:rPr>
                <w:rFonts w:eastAsia="Times New Roman"/>
                <w:b/>
                <w:bCs/>
                <w:color w:val="000000"/>
                <w:lang w:eastAsia="de-DE"/>
              </w:rPr>
              <w:t>ECTS</w:t>
            </w:r>
            <w:r w:rsidRPr="00040A8B">
              <w:rPr>
                <w:rFonts w:eastAsia="Times New Roman"/>
                <w:b/>
                <w:bCs/>
                <w:color w:val="000000"/>
                <w:lang w:eastAsia="de-DE"/>
              </w:rPr>
              <w:t xml:space="preserve"> Α’ θεματικής ενότητας</w:t>
            </w:r>
          </w:p>
        </w:tc>
        <w:tc>
          <w:tcPr>
            <w:tcW w:w="1095" w:type="dxa"/>
            <w:tcBorders>
              <w:top w:val="nil"/>
              <w:left w:val="nil"/>
              <w:bottom w:val="single" w:sz="8" w:space="0" w:color="auto"/>
              <w:right w:val="single" w:sz="4" w:space="0" w:color="auto"/>
            </w:tcBorders>
            <w:shd w:val="clear" w:color="000000" w:fill="FDE9D9"/>
            <w:noWrap/>
            <w:vAlign w:val="center"/>
          </w:tcPr>
          <w:p w14:paraId="402CD20C" w14:textId="77777777" w:rsidR="005C515B" w:rsidRPr="00040A8B" w:rsidRDefault="005C515B" w:rsidP="0087259C">
            <w:pPr>
              <w:spacing w:after="0" w:line="240" w:lineRule="auto"/>
              <w:jc w:val="center"/>
              <w:rPr>
                <w:rFonts w:eastAsia="Times New Roman"/>
                <w:b/>
                <w:bCs/>
                <w:color w:val="000000"/>
                <w:lang w:eastAsia="de-DE"/>
              </w:rPr>
            </w:pPr>
            <w:r w:rsidRPr="00DB174B">
              <w:rPr>
                <w:rFonts w:eastAsia="Times New Roman"/>
                <w:b/>
                <w:bCs/>
                <w:color w:val="000000"/>
                <w:lang w:val="de-DE" w:eastAsia="de-DE"/>
              </w:rPr>
              <w:t> </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1282DEAB" w14:textId="77777777" w:rsidR="005C515B" w:rsidRPr="00D55EC5" w:rsidRDefault="005C515B" w:rsidP="0087259C">
            <w:pPr>
              <w:spacing w:after="0" w:line="240" w:lineRule="auto"/>
              <w:jc w:val="center"/>
              <w:rPr>
                <w:rFonts w:eastAsia="Times New Roman"/>
                <w:b/>
                <w:bCs/>
                <w:color w:val="000000"/>
                <w:lang w:eastAsia="de-DE"/>
              </w:rPr>
            </w:pPr>
            <w:r>
              <w:rPr>
                <w:rFonts w:eastAsia="Times New Roman"/>
                <w:b/>
                <w:bCs/>
                <w:color w:val="000000"/>
                <w:lang w:val="de-DE" w:eastAsia="de-DE"/>
              </w:rPr>
              <w:t>5</w:t>
            </w:r>
            <w:r>
              <w:rPr>
                <w:rFonts w:eastAsia="Times New Roman"/>
                <w:b/>
                <w:bCs/>
                <w:color w:val="000000"/>
                <w:lang w:eastAsia="de-DE"/>
              </w:rPr>
              <w:t xml:space="preserve"> ή </w:t>
            </w:r>
            <w:r>
              <w:rPr>
                <w:rFonts w:eastAsia="Times New Roman"/>
                <w:b/>
                <w:bCs/>
                <w:color w:val="000000"/>
                <w:lang w:val="de-DE" w:eastAsia="de-DE"/>
              </w:rPr>
              <w:t>6</w:t>
            </w:r>
          </w:p>
        </w:tc>
        <w:tc>
          <w:tcPr>
            <w:tcW w:w="652" w:type="dxa"/>
            <w:tcBorders>
              <w:top w:val="nil"/>
              <w:left w:val="nil"/>
              <w:bottom w:val="single" w:sz="8" w:space="0" w:color="auto"/>
              <w:right w:val="single" w:sz="4" w:space="0" w:color="auto"/>
            </w:tcBorders>
            <w:shd w:val="clear" w:color="000000" w:fill="FDE9D9"/>
            <w:noWrap/>
            <w:vAlign w:val="center"/>
          </w:tcPr>
          <w:p w14:paraId="41A50476"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c>
          <w:tcPr>
            <w:tcW w:w="928" w:type="dxa"/>
            <w:tcBorders>
              <w:top w:val="nil"/>
              <w:left w:val="nil"/>
              <w:bottom w:val="single" w:sz="8" w:space="0" w:color="auto"/>
              <w:right w:val="single" w:sz="8" w:space="0" w:color="auto"/>
            </w:tcBorders>
            <w:shd w:val="clear" w:color="000000" w:fill="FDE9D9"/>
            <w:noWrap/>
            <w:vAlign w:val="center"/>
          </w:tcPr>
          <w:p w14:paraId="72A90180"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r>
      <w:tr w:rsidR="005C515B" w:rsidRPr="00197EE4" w14:paraId="2C8D1338" w14:textId="77777777" w:rsidTr="0087259C">
        <w:trPr>
          <w:trHeight w:val="300"/>
          <w:jc w:val="center"/>
        </w:trPr>
        <w:tc>
          <w:tcPr>
            <w:tcW w:w="892" w:type="dxa"/>
            <w:vMerge w:val="restart"/>
            <w:tcBorders>
              <w:top w:val="nil"/>
              <w:left w:val="single" w:sz="8" w:space="0" w:color="auto"/>
              <w:bottom w:val="single" w:sz="8" w:space="0" w:color="000000"/>
              <w:right w:val="single" w:sz="4" w:space="0" w:color="auto"/>
            </w:tcBorders>
            <w:shd w:val="clear" w:color="000000" w:fill="DAEEF3"/>
            <w:noWrap/>
            <w:vAlign w:val="center"/>
          </w:tcPr>
          <w:p w14:paraId="44BA1124"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Β'</w:t>
            </w:r>
          </w:p>
        </w:tc>
        <w:tc>
          <w:tcPr>
            <w:tcW w:w="502" w:type="dxa"/>
            <w:tcBorders>
              <w:top w:val="nil"/>
              <w:left w:val="nil"/>
              <w:bottom w:val="single" w:sz="4" w:space="0" w:color="auto"/>
              <w:right w:val="single" w:sz="4" w:space="0" w:color="auto"/>
            </w:tcBorders>
            <w:shd w:val="clear" w:color="000000" w:fill="DAEEF3"/>
            <w:noWrap/>
            <w:vAlign w:val="center"/>
          </w:tcPr>
          <w:p w14:paraId="31305FDB" w14:textId="77777777" w:rsidR="005C515B" w:rsidRPr="00BF2990" w:rsidRDefault="005C515B" w:rsidP="0087259C">
            <w:pPr>
              <w:spacing w:after="0" w:line="240" w:lineRule="auto"/>
              <w:jc w:val="center"/>
              <w:rPr>
                <w:rFonts w:eastAsia="Times New Roman"/>
                <w:b/>
                <w:bCs/>
                <w:color w:val="000000"/>
                <w:lang w:eastAsia="de-DE"/>
              </w:rPr>
            </w:pPr>
            <w:r>
              <w:rPr>
                <w:rFonts w:eastAsia="Times New Roman"/>
                <w:b/>
                <w:bCs/>
                <w:color w:val="000000"/>
                <w:lang w:eastAsia="de-DE"/>
              </w:rPr>
              <w:t>9</w:t>
            </w:r>
          </w:p>
        </w:tc>
        <w:tc>
          <w:tcPr>
            <w:tcW w:w="5000" w:type="dxa"/>
            <w:tcBorders>
              <w:top w:val="nil"/>
              <w:left w:val="nil"/>
              <w:bottom w:val="single" w:sz="4" w:space="0" w:color="auto"/>
              <w:right w:val="single" w:sz="4" w:space="0" w:color="auto"/>
            </w:tcBorders>
            <w:shd w:val="clear" w:color="000000" w:fill="DAEEF3"/>
            <w:noWrap/>
            <w:vAlign w:val="bottom"/>
          </w:tcPr>
          <w:p w14:paraId="27DA1CDE" w14:textId="77777777" w:rsidR="005C515B" w:rsidRPr="003537FE" w:rsidRDefault="005C515B" w:rsidP="0087259C">
            <w:pPr>
              <w:spacing w:after="0" w:line="240" w:lineRule="auto"/>
              <w:rPr>
                <w:rFonts w:eastAsia="Times New Roman"/>
                <w:color w:val="000000"/>
                <w:lang w:eastAsia="de-DE"/>
              </w:rPr>
            </w:pPr>
            <w:r w:rsidRPr="005C515B">
              <w:rPr>
                <w:rFonts w:eastAsia="Times New Roman"/>
                <w:color w:val="000000"/>
                <w:lang w:eastAsia="de-DE"/>
              </w:rPr>
              <w:t>Εισαγωγή στη Γεωλογία (ΝGGG 104Y)</w:t>
            </w:r>
          </w:p>
        </w:tc>
        <w:tc>
          <w:tcPr>
            <w:tcW w:w="1095" w:type="dxa"/>
            <w:tcBorders>
              <w:top w:val="nil"/>
              <w:left w:val="nil"/>
              <w:bottom w:val="single" w:sz="4" w:space="0" w:color="auto"/>
              <w:right w:val="single" w:sz="4" w:space="0" w:color="auto"/>
            </w:tcBorders>
            <w:shd w:val="clear" w:color="000000" w:fill="DAEEF3"/>
            <w:noWrap/>
            <w:vAlign w:val="center"/>
          </w:tcPr>
          <w:p w14:paraId="75922EFC" w14:textId="77777777" w:rsidR="005C515B" w:rsidRPr="00803C32" w:rsidRDefault="005C515B" w:rsidP="0087259C">
            <w:pPr>
              <w:spacing w:after="0" w:line="240" w:lineRule="auto"/>
              <w:jc w:val="center"/>
              <w:rPr>
                <w:rFonts w:eastAsia="Times New Roman"/>
                <w:color w:val="000000"/>
                <w:lang w:eastAsia="de-DE"/>
              </w:rPr>
            </w:pPr>
          </w:p>
        </w:tc>
        <w:tc>
          <w:tcPr>
            <w:tcW w:w="1100" w:type="dxa"/>
            <w:tcBorders>
              <w:top w:val="single" w:sz="8" w:space="0" w:color="auto"/>
              <w:left w:val="nil"/>
              <w:bottom w:val="single" w:sz="4" w:space="0" w:color="auto"/>
              <w:right w:val="single" w:sz="4" w:space="0" w:color="000000"/>
            </w:tcBorders>
            <w:shd w:val="clear" w:color="000000" w:fill="DAEEF3"/>
            <w:noWrap/>
            <w:vAlign w:val="center"/>
          </w:tcPr>
          <w:p w14:paraId="04217E8C" w14:textId="77777777" w:rsidR="005C515B" w:rsidRPr="00803C32" w:rsidRDefault="005C515B" w:rsidP="0087259C">
            <w:pPr>
              <w:spacing w:after="0" w:line="240" w:lineRule="auto"/>
              <w:jc w:val="center"/>
              <w:rPr>
                <w:rFonts w:eastAsia="Times New Roman"/>
                <w:color w:val="000000"/>
                <w:lang w:eastAsia="de-DE"/>
              </w:rPr>
            </w:pPr>
            <w:r>
              <w:rPr>
                <w:rFonts w:eastAsia="Times New Roman"/>
                <w:color w:val="000000"/>
                <w:lang w:eastAsia="de-DE"/>
              </w:rPr>
              <w:t>8</w:t>
            </w:r>
          </w:p>
        </w:tc>
        <w:tc>
          <w:tcPr>
            <w:tcW w:w="652" w:type="dxa"/>
            <w:tcBorders>
              <w:top w:val="nil"/>
              <w:left w:val="nil"/>
              <w:bottom w:val="single" w:sz="4" w:space="0" w:color="auto"/>
              <w:right w:val="single" w:sz="4" w:space="0" w:color="auto"/>
            </w:tcBorders>
            <w:shd w:val="clear" w:color="000000" w:fill="DAEEF3"/>
            <w:noWrap/>
            <w:vAlign w:val="center"/>
          </w:tcPr>
          <w:p w14:paraId="14008439" w14:textId="77777777" w:rsidR="005C515B" w:rsidRPr="00803C32" w:rsidRDefault="005C515B" w:rsidP="0087259C">
            <w:pPr>
              <w:spacing w:after="0" w:line="240" w:lineRule="auto"/>
              <w:jc w:val="center"/>
              <w:rPr>
                <w:rFonts w:eastAsia="Times New Roman"/>
                <w:color w:val="000000"/>
                <w:lang w:eastAsia="de-DE"/>
              </w:rPr>
            </w:pPr>
            <w:r>
              <w:rPr>
                <w:rFonts w:eastAsia="Times New Roman"/>
                <w:color w:val="000000"/>
                <w:lang w:eastAsia="de-DE"/>
              </w:rPr>
              <w:t>Υ</w:t>
            </w:r>
          </w:p>
        </w:tc>
        <w:tc>
          <w:tcPr>
            <w:tcW w:w="928" w:type="dxa"/>
            <w:tcBorders>
              <w:top w:val="nil"/>
              <w:left w:val="nil"/>
              <w:bottom w:val="single" w:sz="4" w:space="0" w:color="auto"/>
              <w:right w:val="single" w:sz="8" w:space="0" w:color="auto"/>
            </w:tcBorders>
            <w:shd w:val="clear" w:color="000000" w:fill="DAEEF3"/>
            <w:noWrap/>
            <w:vAlign w:val="center"/>
          </w:tcPr>
          <w:p w14:paraId="72DD3D7F" w14:textId="77777777" w:rsidR="005C515B" w:rsidRPr="00077B24" w:rsidRDefault="005C515B" w:rsidP="0087259C">
            <w:pPr>
              <w:spacing w:after="0" w:line="240" w:lineRule="auto"/>
              <w:jc w:val="center"/>
              <w:rPr>
                <w:rFonts w:eastAsia="Times New Roman"/>
                <w:color w:val="000000"/>
                <w:lang w:eastAsia="de-DE"/>
              </w:rPr>
            </w:pPr>
            <w:r>
              <w:rPr>
                <w:rFonts w:eastAsia="Times New Roman"/>
                <w:color w:val="000000"/>
                <w:lang w:eastAsia="de-DE"/>
              </w:rPr>
              <w:t>Χ</w:t>
            </w:r>
          </w:p>
        </w:tc>
      </w:tr>
      <w:tr w:rsidR="005C515B" w:rsidRPr="00197EE4" w14:paraId="0C5702C6" w14:textId="77777777" w:rsidTr="0087259C">
        <w:trPr>
          <w:trHeight w:val="622"/>
          <w:jc w:val="center"/>
        </w:trPr>
        <w:tc>
          <w:tcPr>
            <w:tcW w:w="892" w:type="dxa"/>
            <w:vMerge/>
            <w:tcBorders>
              <w:top w:val="nil"/>
              <w:left w:val="single" w:sz="8" w:space="0" w:color="auto"/>
              <w:bottom w:val="single" w:sz="8" w:space="0" w:color="000000"/>
              <w:right w:val="single" w:sz="4" w:space="0" w:color="auto"/>
            </w:tcBorders>
            <w:shd w:val="clear" w:color="000000" w:fill="DAEEF3"/>
            <w:noWrap/>
            <w:vAlign w:val="center"/>
          </w:tcPr>
          <w:p w14:paraId="3B271C58" w14:textId="77777777" w:rsidR="005C515B" w:rsidRPr="00DB174B" w:rsidRDefault="005C515B" w:rsidP="0087259C">
            <w:pPr>
              <w:spacing w:after="0" w:line="240" w:lineRule="auto"/>
              <w:jc w:val="center"/>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DAEEF3"/>
            <w:noWrap/>
            <w:vAlign w:val="center"/>
          </w:tcPr>
          <w:p w14:paraId="66771D01" w14:textId="77777777" w:rsidR="005C515B" w:rsidRPr="0010688F" w:rsidRDefault="005C515B" w:rsidP="0087259C">
            <w:pPr>
              <w:spacing w:after="0" w:line="240" w:lineRule="auto"/>
              <w:jc w:val="center"/>
              <w:rPr>
                <w:rFonts w:eastAsia="Times New Roman"/>
                <w:b/>
                <w:bCs/>
                <w:color w:val="000000"/>
                <w:lang w:eastAsia="de-DE"/>
              </w:rPr>
            </w:pPr>
            <w:r>
              <w:rPr>
                <w:rFonts w:eastAsia="Times New Roman"/>
                <w:b/>
                <w:bCs/>
                <w:color w:val="000000"/>
                <w:lang w:eastAsia="de-DE"/>
              </w:rPr>
              <w:t>10</w:t>
            </w:r>
          </w:p>
        </w:tc>
        <w:tc>
          <w:tcPr>
            <w:tcW w:w="5000" w:type="dxa"/>
            <w:tcBorders>
              <w:top w:val="nil"/>
              <w:left w:val="nil"/>
              <w:bottom w:val="single" w:sz="4" w:space="0" w:color="auto"/>
              <w:right w:val="single" w:sz="4" w:space="0" w:color="auto"/>
            </w:tcBorders>
            <w:shd w:val="clear" w:color="000000" w:fill="DAEEF3"/>
            <w:noWrap/>
            <w:vAlign w:val="center"/>
          </w:tcPr>
          <w:p w14:paraId="02A0A2AF" w14:textId="77777777" w:rsidR="005C515B" w:rsidRPr="00040A8B" w:rsidRDefault="005C515B" w:rsidP="0087259C">
            <w:pPr>
              <w:spacing w:after="0" w:line="240" w:lineRule="auto"/>
              <w:rPr>
                <w:rFonts w:eastAsia="Times New Roman"/>
                <w:color w:val="000000"/>
                <w:lang w:eastAsia="de-DE"/>
              </w:rPr>
            </w:pPr>
            <w:r w:rsidRPr="00B2296C">
              <w:t>Γεωγραφία &amp; Ψηφιακή Χαρτογραφία</w:t>
            </w:r>
            <w:r>
              <w:t xml:space="preserve"> (</w:t>
            </w:r>
            <w:r w:rsidRPr="00B2296C">
              <w:t>ΝGGE 202Y</w:t>
            </w:r>
            <w:r>
              <w:t>)</w:t>
            </w:r>
          </w:p>
        </w:tc>
        <w:tc>
          <w:tcPr>
            <w:tcW w:w="1095" w:type="dxa"/>
            <w:tcBorders>
              <w:top w:val="nil"/>
              <w:left w:val="nil"/>
              <w:bottom w:val="single" w:sz="4" w:space="0" w:color="auto"/>
              <w:right w:val="single" w:sz="4" w:space="0" w:color="auto"/>
            </w:tcBorders>
            <w:shd w:val="clear" w:color="000000" w:fill="DAEEF3"/>
            <w:noWrap/>
            <w:vAlign w:val="center"/>
          </w:tcPr>
          <w:p w14:paraId="678DB597" w14:textId="77777777" w:rsidR="005C515B" w:rsidRDefault="005C515B" w:rsidP="0087259C">
            <w:pPr>
              <w:spacing w:after="0" w:line="240" w:lineRule="auto"/>
              <w:jc w:val="center"/>
              <w:rPr>
                <w:rFonts w:eastAsia="Times New Roman"/>
                <w:color w:val="000000"/>
                <w:lang w:eastAsia="de-DE"/>
              </w:rPr>
            </w:pPr>
          </w:p>
        </w:tc>
        <w:tc>
          <w:tcPr>
            <w:tcW w:w="1100" w:type="dxa"/>
            <w:tcBorders>
              <w:top w:val="single" w:sz="8" w:space="0" w:color="auto"/>
              <w:left w:val="nil"/>
              <w:bottom w:val="single" w:sz="4" w:space="0" w:color="auto"/>
              <w:right w:val="single" w:sz="4" w:space="0" w:color="000000"/>
            </w:tcBorders>
            <w:shd w:val="clear" w:color="000000" w:fill="DAEEF3"/>
            <w:noWrap/>
            <w:vAlign w:val="center"/>
          </w:tcPr>
          <w:p w14:paraId="427C4D88" w14:textId="77777777" w:rsidR="005C515B" w:rsidRDefault="005C515B" w:rsidP="0087259C">
            <w:pPr>
              <w:spacing w:after="0" w:line="240" w:lineRule="auto"/>
              <w:jc w:val="center"/>
              <w:rPr>
                <w:rFonts w:eastAsia="Times New Roman"/>
                <w:color w:val="000000"/>
                <w:lang w:eastAsia="de-DE"/>
              </w:rPr>
            </w:pPr>
            <w:r>
              <w:rPr>
                <w:rFonts w:eastAsia="Times New Roman"/>
                <w:color w:val="000000"/>
                <w:lang w:eastAsia="de-DE"/>
              </w:rPr>
              <w:t>6</w:t>
            </w:r>
          </w:p>
        </w:tc>
        <w:tc>
          <w:tcPr>
            <w:tcW w:w="652" w:type="dxa"/>
            <w:tcBorders>
              <w:top w:val="nil"/>
              <w:left w:val="nil"/>
              <w:bottom w:val="single" w:sz="4" w:space="0" w:color="auto"/>
              <w:right w:val="single" w:sz="4" w:space="0" w:color="auto"/>
            </w:tcBorders>
            <w:shd w:val="clear" w:color="000000" w:fill="DAEEF3"/>
            <w:noWrap/>
            <w:vAlign w:val="center"/>
          </w:tcPr>
          <w:p w14:paraId="35B7258F" w14:textId="77777777" w:rsidR="005C515B" w:rsidRDefault="005C515B" w:rsidP="0087259C">
            <w:pPr>
              <w:spacing w:after="0" w:line="240" w:lineRule="auto"/>
              <w:jc w:val="center"/>
              <w:rPr>
                <w:rFonts w:eastAsia="Times New Roman"/>
                <w:color w:val="000000"/>
                <w:lang w:eastAsia="de-DE"/>
              </w:rPr>
            </w:pPr>
            <w:r>
              <w:rPr>
                <w:rFonts w:eastAsia="Times New Roman"/>
                <w:color w:val="000000"/>
                <w:lang w:eastAsia="de-DE"/>
              </w:rPr>
              <w:t>Υ</w:t>
            </w:r>
          </w:p>
        </w:tc>
        <w:tc>
          <w:tcPr>
            <w:tcW w:w="928" w:type="dxa"/>
            <w:tcBorders>
              <w:top w:val="nil"/>
              <w:left w:val="nil"/>
              <w:bottom w:val="single" w:sz="4" w:space="0" w:color="auto"/>
              <w:right w:val="single" w:sz="8" w:space="0" w:color="auto"/>
            </w:tcBorders>
            <w:shd w:val="clear" w:color="000000" w:fill="DAEEF3"/>
            <w:noWrap/>
            <w:vAlign w:val="center"/>
          </w:tcPr>
          <w:p w14:paraId="4E28BFE8" w14:textId="77777777" w:rsidR="005C515B" w:rsidRDefault="005C515B" w:rsidP="0087259C">
            <w:pPr>
              <w:spacing w:after="0" w:line="240" w:lineRule="auto"/>
              <w:jc w:val="center"/>
              <w:rPr>
                <w:rFonts w:eastAsia="Times New Roman"/>
                <w:color w:val="000000"/>
                <w:lang w:eastAsia="de-DE"/>
              </w:rPr>
            </w:pPr>
            <w:r>
              <w:rPr>
                <w:rFonts w:eastAsia="Times New Roman"/>
                <w:color w:val="000000"/>
                <w:lang w:eastAsia="de-DE"/>
              </w:rPr>
              <w:t>Ε</w:t>
            </w:r>
          </w:p>
        </w:tc>
      </w:tr>
      <w:tr w:rsidR="005C515B" w:rsidRPr="00197EE4" w14:paraId="118EABB8" w14:textId="77777777" w:rsidTr="0087259C">
        <w:trPr>
          <w:trHeight w:val="622"/>
          <w:jc w:val="center"/>
        </w:trPr>
        <w:tc>
          <w:tcPr>
            <w:tcW w:w="892" w:type="dxa"/>
            <w:vMerge/>
            <w:tcBorders>
              <w:top w:val="nil"/>
              <w:left w:val="single" w:sz="8" w:space="0" w:color="auto"/>
              <w:bottom w:val="single" w:sz="8" w:space="0" w:color="000000"/>
              <w:right w:val="single" w:sz="4" w:space="0" w:color="auto"/>
            </w:tcBorders>
            <w:shd w:val="clear" w:color="000000" w:fill="DAEEF3"/>
            <w:noWrap/>
            <w:vAlign w:val="center"/>
          </w:tcPr>
          <w:p w14:paraId="01121118" w14:textId="77777777" w:rsidR="005C515B" w:rsidRPr="00DB174B" w:rsidRDefault="005C515B" w:rsidP="0087259C">
            <w:pPr>
              <w:spacing w:after="0" w:line="240" w:lineRule="auto"/>
              <w:jc w:val="center"/>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DAEEF3"/>
            <w:noWrap/>
            <w:vAlign w:val="center"/>
          </w:tcPr>
          <w:p w14:paraId="2D266ACF" w14:textId="77777777" w:rsidR="005C515B" w:rsidRDefault="005C515B" w:rsidP="0087259C">
            <w:pPr>
              <w:spacing w:after="0" w:line="240" w:lineRule="auto"/>
              <w:jc w:val="center"/>
              <w:rPr>
                <w:rFonts w:eastAsia="Times New Roman"/>
                <w:b/>
                <w:bCs/>
                <w:color w:val="000000"/>
                <w:lang w:eastAsia="de-DE"/>
              </w:rPr>
            </w:pPr>
            <w:r>
              <w:rPr>
                <w:rFonts w:eastAsia="Times New Roman"/>
                <w:b/>
                <w:bCs/>
                <w:color w:val="000000"/>
                <w:lang w:eastAsia="de-DE"/>
              </w:rPr>
              <w:t>11</w:t>
            </w:r>
          </w:p>
        </w:tc>
        <w:tc>
          <w:tcPr>
            <w:tcW w:w="5000" w:type="dxa"/>
            <w:tcBorders>
              <w:top w:val="nil"/>
              <w:left w:val="nil"/>
              <w:bottom w:val="single" w:sz="4" w:space="0" w:color="auto"/>
              <w:right w:val="single" w:sz="4" w:space="0" w:color="auto"/>
            </w:tcBorders>
            <w:shd w:val="clear" w:color="000000" w:fill="DAEEF3"/>
            <w:noWrap/>
            <w:vAlign w:val="center"/>
          </w:tcPr>
          <w:p w14:paraId="35DC5DAB" w14:textId="77777777" w:rsidR="005C515B" w:rsidRPr="00803C32" w:rsidRDefault="005C515B" w:rsidP="0087259C">
            <w:pPr>
              <w:spacing w:after="0" w:line="240" w:lineRule="auto"/>
              <w:rPr>
                <w:rFonts w:eastAsia="Times New Roman"/>
                <w:color w:val="000000"/>
                <w:lang w:eastAsia="de-DE"/>
              </w:rPr>
            </w:pPr>
            <w:r w:rsidRPr="005C515B">
              <w:rPr>
                <w:rFonts w:eastAsia="Times New Roman"/>
                <w:color w:val="000000"/>
                <w:lang w:eastAsia="de-DE"/>
              </w:rPr>
              <w:t>Εισαγωγή στη χρήση Η/Υ (ΝGGN 105Y)</w:t>
            </w:r>
          </w:p>
        </w:tc>
        <w:tc>
          <w:tcPr>
            <w:tcW w:w="1095" w:type="dxa"/>
            <w:tcBorders>
              <w:top w:val="nil"/>
              <w:left w:val="nil"/>
              <w:bottom w:val="single" w:sz="4" w:space="0" w:color="auto"/>
              <w:right w:val="single" w:sz="4" w:space="0" w:color="auto"/>
            </w:tcBorders>
            <w:shd w:val="clear" w:color="000000" w:fill="DAEEF3"/>
            <w:noWrap/>
            <w:vAlign w:val="center"/>
          </w:tcPr>
          <w:p w14:paraId="62023FA0" w14:textId="77777777" w:rsidR="005C515B" w:rsidRPr="00040A8B" w:rsidRDefault="005C515B" w:rsidP="0087259C">
            <w:pPr>
              <w:spacing w:after="0" w:line="240" w:lineRule="auto"/>
              <w:jc w:val="center"/>
              <w:rPr>
                <w:rFonts w:eastAsia="Times New Roman"/>
                <w:color w:val="000000"/>
                <w:lang w:eastAsia="de-DE"/>
              </w:rPr>
            </w:pPr>
          </w:p>
        </w:tc>
        <w:tc>
          <w:tcPr>
            <w:tcW w:w="1100" w:type="dxa"/>
            <w:tcBorders>
              <w:top w:val="single" w:sz="8" w:space="0" w:color="auto"/>
              <w:left w:val="nil"/>
              <w:bottom w:val="single" w:sz="4" w:space="0" w:color="auto"/>
              <w:right w:val="single" w:sz="4" w:space="0" w:color="000000"/>
            </w:tcBorders>
            <w:shd w:val="clear" w:color="000000" w:fill="DAEEF3"/>
            <w:noWrap/>
            <w:vAlign w:val="center"/>
          </w:tcPr>
          <w:p w14:paraId="0B4FBED6" w14:textId="77777777" w:rsidR="005C515B" w:rsidRPr="00813AD2" w:rsidRDefault="00813AD2" w:rsidP="0087259C">
            <w:pPr>
              <w:spacing w:after="0" w:line="240" w:lineRule="auto"/>
              <w:jc w:val="center"/>
              <w:rPr>
                <w:rFonts w:eastAsia="Times New Roman"/>
                <w:color w:val="000000"/>
                <w:lang w:val="en-US" w:eastAsia="de-DE"/>
              </w:rPr>
            </w:pPr>
            <w:r>
              <w:rPr>
                <w:rFonts w:eastAsia="Times New Roman"/>
                <w:color w:val="000000"/>
                <w:lang w:val="en-US" w:eastAsia="de-DE"/>
              </w:rPr>
              <w:t>5</w:t>
            </w:r>
          </w:p>
        </w:tc>
        <w:tc>
          <w:tcPr>
            <w:tcW w:w="652" w:type="dxa"/>
            <w:tcBorders>
              <w:top w:val="nil"/>
              <w:left w:val="nil"/>
              <w:bottom w:val="single" w:sz="4" w:space="0" w:color="auto"/>
              <w:right w:val="single" w:sz="4" w:space="0" w:color="auto"/>
            </w:tcBorders>
            <w:shd w:val="clear" w:color="000000" w:fill="DAEEF3"/>
            <w:noWrap/>
            <w:vAlign w:val="center"/>
          </w:tcPr>
          <w:p w14:paraId="0D58C5D4" w14:textId="77777777" w:rsidR="005C515B" w:rsidRPr="009121EE" w:rsidRDefault="005C515B" w:rsidP="0087259C">
            <w:pPr>
              <w:spacing w:after="0" w:line="240" w:lineRule="auto"/>
              <w:jc w:val="center"/>
              <w:rPr>
                <w:rFonts w:eastAsia="Times New Roman"/>
                <w:color w:val="000000"/>
                <w:lang w:val="en-US" w:eastAsia="de-DE"/>
              </w:rPr>
            </w:pPr>
            <w:r>
              <w:rPr>
                <w:rFonts w:eastAsia="Times New Roman"/>
                <w:color w:val="000000"/>
                <w:lang w:val="en-US" w:eastAsia="de-DE"/>
              </w:rPr>
              <w:t>Y</w:t>
            </w:r>
          </w:p>
        </w:tc>
        <w:tc>
          <w:tcPr>
            <w:tcW w:w="928" w:type="dxa"/>
            <w:tcBorders>
              <w:top w:val="nil"/>
              <w:left w:val="nil"/>
              <w:bottom w:val="single" w:sz="4" w:space="0" w:color="auto"/>
              <w:right w:val="single" w:sz="8" w:space="0" w:color="auto"/>
            </w:tcBorders>
            <w:shd w:val="clear" w:color="000000" w:fill="DAEEF3"/>
            <w:noWrap/>
            <w:vAlign w:val="center"/>
          </w:tcPr>
          <w:p w14:paraId="21A9FE54" w14:textId="77777777" w:rsidR="005C515B" w:rsidRPr="00040A8B" w:rsidRDefault="00813AD2" w:rsidP="0087259C">
            <w:pPr>
              <w:spacing w:after="0" w:line="240" w:lineRule="auto"/>
              <w:jc w:val="center"/>
              <w:rPr>
                <w:rFonts w:eastAsia="Times New Roman"/>
                <w:color w:val="000000"/>
                <w:lang w:eastAsia="de-DE"/>
              </w:rPr>
            </w:pPr>
            <w:r>
              <w:rPr>
                <w:rFonts w:eastAsia="Times New Roman"/>
                <w:color w:val="000000"/>
                <w:lang w:eastAsia="de-DE"/>
              </w:rPr>
              <w:t>Χ</w:t>
            </w:r>
          </w:p>
        </w:tc>
      </w:tr>
      <w:tr w:rsidR="005C515B" w:rsidRPr="00197EE4" w14:paraId="49C3C45D" w14:textId="77777777" w:rsidTr="0087259C">
        <w:trPr>
          <w:trHeight w:val="315"/>
          <w:jc w:val="center"/>
        </w:trPr>
        <w:tc>
          <w:tcPr>
            <w:tcW w:w="892" w:type="dxa"/>
            <w:vMerge/>
            <w:tcBorders>
              <w:top w:val="nil"/>
              <w:left w:val="single" w:sz="8" w:space="0" w:color="auto"/>
              <w:bottom w:val="single" w:sz="8" w:space="0" w:color="000000"/>
              <w:right w:val="single" w:sz="4" w:space="0" w:color="auto"/>
            </w:tcBorders>
            <w:vAlign w:val="center"/>
          </w:tcPr>
          <w:p w14:paraId="295E6519" w14:textId="77777777" w:rsidR="005C515B" w:rsidRPr="00DB174B" w:rsidRDefault="005C515B" w:rsidP="0087259C">
            <w:pPr>
              <w:spacing w:after="0" w:line="240" w:lineRule="auto"/>
              <w:rPr>
                <w:rFonts w:eastAsia="Times New Roman"/>
                <w:b/>
                <w:bCs/>
                <w:color w:val="000000"/>
                <w:lang w:val="de-DE" w:eastAsia="de-DE"/>
              </w:rPr>
            </w:pPr>
          </w:p>
        </w:tc>
        <w:tc>
          <w:tcPr>
            <w:tcW w:w="502" w:type="dxa"/>
            <w:tcBorders>
              <w:top w:val="nil"/>
              <w:left w:val="nil"/>
              <w:bottom w:val="single" w:sz="8" w:space="0" w:color="auto"/>
              <w:right w:val="single" w:sz="4" w:space="0" w:color="auto"/>
            </w:tcBorders>
            <w:shd w:val="clear" w:color="000000" w:fill="DAEEF3"/>
            <w:noWrap/>
            <w:vAlign w:val="center"/>
          </w:tcPr>
          <w:p w14:paraId="25592CDA"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c>
          <w:tcPr>
            <w:tcW w:w="5000" w:type="dxa"/>
            <w:tcBorders>
              <w:top w:val="nil"/>
              <w:left w:val="nil"/>
              <w:bottom w:val="single" w:sz="8" w:space="0" w:color="auto"/>
              <w:right w:val="single" w:sz="4" w:space="0" w:color="auto"/>
            </w:tcBorders>
            <w:shd w:val="clear" w:color="000000" w:fill="DAEEF3"/>
            <w:noWrap/>
            <w:vAlign w:val="bottom"/>
          </w:tcPr>
          <w:p w14:paraId="691A6695" w14:textId="77777777" w:rsidR="005C515B" w:rsidRPr="00040A8B" w:rsidRDefault="005C515B" w:rsidP="0087259C">
            <w:pPr>
              <w:spacing w:after="0" w:line="240" w:lineRule="auto"/>
              <w:jc w:val="right"/>
              <w:rPr>
                <w:rFonts w:eastAsia="Times New Roman"/>
                <w:b/>
                <w:bCs/>
                <w:color w:val="000000"/>
                <w:lang w:eastAsia="de-DE"/>
              </w:rPr>
            </w:pPr>
            <w:r w:rsidRPr="00040A8B">
              <w:rPr>
                <w:rFonts w:eastAsia="Times New Roman"/>
                <w:b/>
                <w:bCs/>
                <w:color w:val="000000"/>
                <w:lang w:eastAsia="de-DE"/>
              </w:rPr>
              <w:t>Σύνολο</w:t>
            </w:r>
            <w:r>
              <w:rPr>
                <w:rFonts w:eastAsia="Times New Roman"/>
                <w:b/>
                <w:bCs/>
                <w:color w:val="000000"/>
                <w:lang w:eastAsia="de-DE"/>
              </w:rPr>
              <w:t xml:space="preserve"> </w:t>
            </w:r>
            <w:r w:rsidRPr="00F03D6A">
              <w:rPr>
                <w:rFonts w:eastAsia="Times New Roman"/>
                <w:b/>
                <w:bCs/>
                <w:color w:val="000000"/>
                <w:lang w:eastAsia="de-DE"/>
              </w:rPr>
              <w:t>ECTS</w:t>
            </w:r>
            <w:r w:rsidRPr="00040A8B">
              <w:rPr>
                <w:rFonts w:eastAsia="Times New Roman"/>
                <w:b/>
                <w:bCs/>
                <w:color w:val="000000"/>
                <w:lang w:eastAsia="de-DE"/>
              </w:rPr>
              <w:t xml:space="preserve"> Β’ θεματικής ενότητας</w:t>
            </w:r>
          </w:p>
        </w:tc>
        <w:tc>
          <w:tcPr>
            <w:tcW w:w="1095" w:type="dxa"/>
            <w:tcBorders>
              <w:top w:val="nil"/>
              <w:left w:val="nil"/>
              <w:bottom w:val="single" w:sz="8" w:space="0" w:color="auto"/>
              <w:right w:val="single" w:sz="4" w:space="0" w:color="auto"/>
            </w:tcBorders>
            <w:shd w:val="clear" w:color="000000" w:fill="DAEEF3"/>
            <w:noWrap/>
            <w:vAlign w:val="center"/>
          </w:tcPr>
          <w:p w14:paraId="34DE5598" w14:textId="77777777" w:rsidR="005C515B" w:rsidRPr="00040A8B" w:rsidRDefault="005C515B" w:rsidP="0087259C">
            <w:pPr>
              <w:spacing w:after="0" w:line="240" w:lineRule="auto"/>
              <w:jc w:val="center"/>
              <w:rPr>
                <w:rFonts w:eastAsia="Times New Roman"/>
                <w:b/>
                <w:bCs/>
                <w:color w:val="000000"/>
                <w:lang w:eastAsia="de-DE"/>
              </w:rPr>
            </w:pPr>
            <w:r w:rsidRPr="00DB174B">
              <w:rPr>
                <w:rFonts w:eastAsia="Times New Roman"/>
                <w:b/>
                <w:bCs/>
                <w:color w:val="000000"/>
                <w:lang w:val="de-DE" w:eastAsia="de-DE"/>
              </w:rPr>
              <w:t> </w:t>
            </w:r>
          </w:p>
        </w:tc>
        <w:tc>
          <w:tcPr>
            <w:tcW w:w="1100" w:type="dxa"/>
            <w:tcBorders>
              <w:top w:val="single" w:sz="4" w:space="0" w:color="auto"/>
              <w:left w:val="nil"/>
              <w:bottom w:val="single" w:sz="8" w:space="0" w:color="auto"/>
              <w:right w:val="single" w:sz="4" w:space="0" w:color="000000"/>
            </w:tcBorders>
            <w:shd w:val="clear" w:color="000000" w:fill="DAEEF3"/>
            <w:noWrap/>
            <w:vAlign w:val="center"/>
          </w:tcPr>
          <w:p w14:paraId="50867E89" w14:textId="77777777" w:rsidR="005C515B" w:rsidRPr="00040A8B" w:rsidRDefault="005C515B" w:rsidP="0087259C">
            <w:pPr>
              <w:spacing w:after="0" w:line="240" w:lineRule="auto"/>
              <w:jc w:val="center"/>
              <w:rPr>
                <w:rFonts w:eastAsia="Times New Roman"/>
                <w:b/>
                <w:bCs/>
                <w:color w:val="000000"/>
                <w:lang w:val="en-US" w:eastAsia="de-DE"/>
              </w:rPr>
            </w:pPr>
            <w:r>
              <w:rPr>
                <w:rFonts w:eastAsia="Times New Roman"/>
                <w:b/>
                <w:bCs/>
                <w:color w:val="000000"/>
                <w:lang w:eastAsia="de-DE"/>
              </w:rPr>
              <w:t>1</w:t>
            </w:r>
            <w:r w:rsidR="00813AD2">
              <w:rPr>
                <w:rFonts w:eastAsia="Times New Roman"/>
                <w:b/>
                <w:bCs/>
                <w:color w:val="000000"/>
                <w:lang w:val="en-US" w:eastAsia="de-DE"/>
              </w:rPr>
              <w:t>9</w:t>
            </w:r>
          </w:p>
        </w:tc>
        <w:tc>
          <w:tcPr>
            <w:tcW w:w="652" w:type="dxa"/>
            <w:tcBorders>
              <w:top w:val="nil"/>
              <w:left w:val="nil"/>
              <w:bottom w:val="single" w:sz="8" w:space="0" w:color="auto"/>
              <w:right w:val="single" w:sz="4" w:space="0" w:color="auto"/>
            </w:tcBorders>
            <w:shd w:val="clear" w:color="000000" w:fill="DAEEF3"/>
            <w:noWrap/>
            <w:vAlign w:val="center"/>
          </w:tcPr>
          <w:p w14:paraId="52B13133"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c>
          <w:tcPr>
            <w:tcW w:w="928" w:type="dxa"/>
            <w:tcBorders>
              <w:top w:val="nil"/>
              <w:left w:val="nil"/>
              <w:bottom w:val="single" w:sz="8" w:space="0" w:color="auto"/>
              <w:right w:val="single" w:sz="8" w:space="0" w:color="auto"/>
            </w:tcBorders>
            <w:shd w:val="clear" w:color="000000" w:fill="DAEEF3"/>
            <w:noWrap/>
            <w:vAlign w:val="center"/>
          </w:tcPr>
          <w:p w14:paraId="72B94CCA"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r>
      <w:tr w:rsidR="005C515B" w:rsidRPr="00197EE4" w14:paraId="4029EF4E" w14:textId="77777777" w:rsidTr="0087259C">
        <w:trPr>
          <w:trHeight w:val="355"/>
          <w:jc w:val="center"/>
        </w:trPr>
        <w:tc>
          <w:tcPr>
            <w:tcW w:w="892" w:type="dxa"/>
            <w:vMerge w:val="restart"/>
            <w:tcBorders>
              <w:top w:val="nil"/>
              <w:left w:val="single" w:sz="8" w:space="0" w:color="auto"/>
              <w:right w:val="single" w:sz="4" w:space="0" w:color="auto"/>
            </w:tcBorders>
            <w:shd w:val="clear" w:color="000000" w:fill="EBF1DE"/>
            <w:noWrap/>
            <w:vAlign w:val="center"/>
          </w:tcPr>
          <w:p w14:paraId="7650FBAC"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Γ'</w:t>
            </w:r>
          </w:p>
          <w:p w14:paraId="1BD3F829" w14:textId="77777777" w:rsidR="005C515B" w:rsidRPr="00DB174B" w:rsidRDefault="005C515B" w:rsidP="0087259C">
            <w:pPr>
              <w:spacing w:after="0" w:line="240" w:lineRule="auto"/>
              <w:rPr>
                <w:rFonts w:eastAsia="Times New Roman"/>
                <w:b/>
                <w:bCs/>
                <w:color w:val="000000"/>
                <w:lang w:val="de-DE" w:eastAsia="de-DE"/>
              </w:rPr>
            </w:pPr>
            <w:r w:rsidRPr="00DB174B">
              <w:rPr>
                <w:rFonts w:eastAsia="Times New Roman"/>
                <w:b/>
                <w:bCs/>
                <w:color w:val="000000"/>
                <w:lang w:val="de-DE" w:eastAsia="de-DE"/>
              </w:rPr>
              <w:t> </w:t>
            </w:r>
          </w:p>
        </w:tc>
        <w:tc>
          <w:tcPr>
            <w:tcW w:w="502" w:type="dxa"/>
            <w:tcBorders>
              <w:top w:val="single" w:sz="4" w:space="0" w:color="auto"/>
              <w:left w:val="nil"/>
              <w:bottom w:val="single" w:sz="4" w:space="0" w:color="auto"/>
              <w:right w:val="single" w:sz="4" w:space="0" w:color="auto"/>
            </w:tcBorders>
            <w:shd w:val="clear" w:color="000000" w:fill="EBF1DE"/>
            <w:noWrap/>
            <w:vAlign w:val="center"/>
          </w:tcPr>
          <w:p w14:paraId="2DE40E58" w14:textId="77777777" w:rsidR="005C515B" w:rsidRPr="007214A5" w:rsidRDefault="005C515B" w:rsidP="0087259C">
            <w:pPr>
              <w:spacing w:after="0" w:line="240" w:lineRule="auto"/>
              <w:jc w:val="center"/>
              <w:rPr>
                <w:rFonts w:eastAsia="Times New Roman"/>
                <w:b/>
                <w:bCs/>
                <w:color w:val="000000"/>
                <w:lang w:eastAsia="de-DE"/>
              </w:rPr>
            </w:pPr>
            <w:r>
              <w:rPr>
                <w:rFonts w:eastAsia="Times New Roman"/>
                <w:b/>
                <w:bCs/>
                <w:color w:val="000000"/>
                <w:lang w:val="de-DE" w:eastAsia="de-DE"/>
              </w:rPr>
              <w:t>1</w:t>
            </w:r>
            <w:r>
              <w:rPr>
                <w:rFonts w:eastAsia="Times New Roman"/>
                <w:b/>
                <w:bCs/>
                <w:color w:val="000000"/>
                <w:lang w:eastAsia="de-DE"/>
              </w:rPr>
              <w:t>2</w:t>
            </w:r>
          </w:p>
        </w:tc>
        <w:tc>
          <w:tcPr>
            <w:tcW w:w="5000" w:type="dxa"/>
            <w:tcBorders>
              <w:top w:val="single" w:sz="4" w:space="0" w:color="auto"/>
              <w:left w:val="nil"/>
              <w:bottom w:val="single" w:sz="4" w:space="0" w:color="auto"/>
              <w:right w:val="single" w:sz="4" w:space="0" w:color="auto"/>
            </w:tcBorders>
            <w:shd w:val="clear" w:color="000000" w:fill="EBF1DE"/>
            <w:vAlign w:val="center"/>
          </w:tcPr>
          <w:p w14:paraId="21070A75" w14:textId="77777777" w:rsidR="005C515B" w:rsidRPr="00040A8B" w:rsidRDefault="00813AD2" w:rsidP="0087259C">
            <w:pPr>
              <w:spacing w:after="0" w:line="240" w:lineRule="auto"/>
              <w:rPr>
                <w:rFonts w:eastAsia="Times New Roman"/>
                <w:color w:val="000000"/>
                <w:lang w:eastAsia="de-DE"/>
              </w:rPr>
            </w:pPr>
            <w:r w:rsidRPr="00040A8B">
              <w:rPr>
                <w:rFonts w:eastAsia="Times New Roman"/>
                <w:color w:val="000000"/>
                <w:lang w:eastAsia="de-DE"/>
              </w:rPr>
              <w:t>Πρακτική Εκπαιδευτική Άσκηση (Ν</w:t>
            </w:r>
            <w:r w:rsidRPr="00813AD2">
              <w:rPr>
                <w:rFonts w:eastAsia="Times New Roman"/>
                <w:color w:val="000000"/>
                <w:lang w:val="de-DE" w:eastAsia="de-DE"/>
              </w:rPr>
              <w:t>GGN</w:t>
            </w:r>
            <w:r w:rsidRPr="00040A8B">
              <w:rPr>
                <w:rFonts w:eastAsia="Times New Roman"/>
                <w:color w:val="000000"/>
                <w:lang w:eastAsia="de-DE"/>
              </w:rPr>
              <w:t xml:space="preserve"> 728</w:t>
            </w:r>
            <w:r w:rsidRPr="00813AD2">
              <w:rPr>
                <w:rFonts w:eastAsia="Times New Roman"/>
                <w:color w:val="000000"/>
                <w:lang w:val="de-DE" w:eastAsia="de-DE"/>
              </w:rPr>
              <w:t>E</w:t>
            </w:r>
            <w:r w:rsidRPr="00040A8B">
              <w:rPr>
                <w:rFonts w:eastAsia="Times New Roman"/>
                <w:color w:val="000000"/>
                <w:lang w:eastAsia="de-DE"/>
              </w:rPr>
              <w:t>)</w:t>
            </w:r>
          </w:p>
        </w:tc>
        <w:tc>
          <w:tcPr>
            <w:tcW w:w="1095" w:type="dxa"/>
            <w:tcBorders>
              <w:top w:val="single" w:sz="4" w:space="0" w:color="auto"/>
              <w:left w:val="nil"/>
              <w:bottom w:val="single" w:sz="4" w:space="0" w:color="auto"/>
              <w:right w:val="single" w:sz="4" w:space="0" w:color="auto"/>
            </w:tcBorders>
            <w:shd w:val="clear" w:color="000000" w:fill="EBF1DE"/>
            <w:noWrap/>
            <w:vAlign w:val="center"/>
          </w:tcPr>
          <w:p w14:paraId="2628DEBB" w14:textId="77777777" w:rsidR="005C515B" w:rsidRPr="00B80E0E" w:rsidRDefault="005C515B" w:rsidP="0087259C">
            <w:pPr>
              <w:spacing w:after="0" w:line="240" w:lineRule="auto"/>
              <w:jc w:val="center"/>
              <w:rPr>
                <w:rFonts w:eastAsia="Times New Roman"/>
                <w:color w:val="000000"/>
                <w:lang w:eastAsia="de-DE"/>
              </w:rPr>
            </w:pPr>
          </w:p>
        </w:tc>
        <w:tc>
          <w:tcPr>
            <w:tcW w:w="1100" w:type="dxa"/>
            <w:tcBorders>
              <w:top w:val="single" w:sz="4" w:space="0" w:color="auto"/>
              <w:left w:val="nil"/>
              <w:bottom w:val="single" w:sz="4" w:space="0" w:color="auto"/>
              <w:right w:val="single" w:sz="4" w:space="0" w:color="000000"/>
            </w:tcBorders>
            <w:shd w:val="clear" w:color="000000" w:fill="EBF1DE"/>
            <w:noWrap/>
            <w:vAlign w:val="center"/>
          </w:tcPr>
          <w:p w14:paraId="08F57691" w14:textId="77777777" w:rsidR="005C515B" w:rsidRPr="00DB174B" w:rsidRDefault="00813AD2" w:rsidP="0087259C">
            <w:pPr>
              <w:spacing w:after="0" w:line="240" w:lineRule="auto"/>
              <w:jc w:val="center"/>
              <w:rPr>
                <w:rFonts w:eastAsia="Times New Roman"/>
                <w:color w:val="000000"/>
                <w:lang w:val="de-DE" w:eastAsia="de-DE"/>
              </w:rPr>
            </w:pPr>
            <w:r>
              <w:rPr>
                <w:rFonts w:eastAsia="Times New Roman"/>
                <w:color w:val="000000"/>
                <w:lang w:val="de-DE" w:eastAsia="de-DE"/>
              </w:rPr>
              <w:t>4</w:t>
            </w:r>
          </w:p>
        </w:tc>
        <w:tc>
          <w:tcPr>
            <w:tcW w:w="652" w:type="dxa"/>
            <w:tcBorders>
              <w:top w:val="single" w:sz="4" w:space="0" w:color="auto"/>
              <w:left w:val="nil"/>
              <w:bottom w:val="single" w:sz="4" w:space="0" w:color="auto"/>
              <w:right w:val="single" w:sz="4" w:space="0" w:color="auto"/>
            </w:tcBorders>
            <w:shd w:val="clear" w:color="000000" w:fill="EBF1DE"/>
            <w:noWrap/>
            <w:vAlign w:val="center"/>
          </w:tcPr>
          <w:p w14:paraId="4BD248DB" w14:textId="77777777" w:rsidR="005C515B" w:rsidRPr="00DB174B" w:rsidRDefault="005C515B"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Υ</w:t>
            </w:r>
          </w:p>
        </w:tc>
        <w:tc>
          <w:tcPr>
            <w:tcW w:w="928" w:type="dxa"/>
            <w:tcBorders>
              <w:top w:val="single" w:sz="4" w:space="0" w:color="auto"/>
              <w:left w:val="nil"/>
              <w:bottom w:val="single" w:sz="4" w:space="0" w:color="auto"/>
              <w:right w:val="single" w:sz="8" w:space="0" w:color="auto"/>
            </w:tcBorders>
            <w:shd w:val="clear" w:color="000000" w:fill="EBF1DE"/>
            <w:noWrap/>
            <w:vAlign w:val="center"/>
          </w:tcPr>
          <w:p w14:paraId="5D41CB87" w14:textId="77777777" w:rsidR="005C515B"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X</w:t>
            </w:r>
          </w:p>
        </w:tc>
      </w:tr>
      <w:tr w:rsidR="005C515B" w:rsidRPr="00197EE4" w14:paraId="6F823F8F" w14:textId="77777777" w:rsidTr="0087259C">
        <w:trPr>
          <w:trHeight w:val="300"/>
          <w:jc w:val="center"/>
        </w:trPr>
        <w:tc>
          <w:tcPr>
            <w:tcW w:w="892" w:type="dxa"/>
            <w:vMerge/>
            <w:tcBorders>
              <w:left w:val="single" w:sz="8" w:space="0" w:color="auto"/>
              <w:right w:val="single" w:sz="4" w:space="0" w:color="auto"/>
            </w:tcBorders>
            <w:vAlign w:val="center"/>
          </w:tcPr>
          <w:p w14:paraId="23CE6771" w14:textId="77777777" w:rsidR="005C515B" w:rsidRPr="00DB174B" w:rsidRDefault="005C515B" w:rsidP="0087259C">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EBF1DE"/>
            <w:noWrap/>
            <w:vAlign w:val="center"/>
          </w:tcPr>
          <w:p w14:paraId="4063274D" w14:textId="77777777" w:rsidR="005C515B" w:rsidRPr="00BF2990" w:rsidRDefault="005C515B" w:rsidP="0087259C">
            <w:pPr>
              <w:spacing w:after="0" w:line="240" w:lineRule="auto"/>
              <w:jc w:val="center"/>
              <w:rPr>
                <w:rFonts w:eastAsia="Times New Roman"/>
                <w:b/>
                <w:bCs/>
                <w:color w:val="000000"/>
                <w:lang w:eastAsia="de-DE"/>
              </w:rPr>
            </w:pPr>
            <w:r>
              <w:rPr>
                <w:rFonts w:eastAsia="Times New Roman"/>
                <w:b/>
                <w:bCs/>
                <w:color w:val="000000"/>
                <w:lang w:eastAsia="de-DE"/>
              </w:rPr>
              <w:t>13</w:t>
            </w:r>
          </w:p>
        </w:tc>
        <w:tc>
          <w:tcPr>
            <w:tcW w:w="5000" w:type="dxa"/>
            <w:tcBorders>
              <w:top w:val="nil"/>
              <w:left w:val="nil"/>
              <w:bottom w:val="single" w:sz="4" w:space="0" w:color="auto"/>
              <w:right w:val="single" w:sz="4" w:space="0" w:color="auto"/>
            </w:tcBorders>
            <w:shd w:val="clear" w:color="000000" w:fill="EBF1DE"/>
            <w:vAlign w:val="center"/>
          </w:tcPr>
          <w:p w14:paraId="36E7993A" w14:textId="77777777" w:rsidR="005C515B" w:rsidRPr="00040A8B" w:rsidRDefault="00813AD2" w:rsidP="0087259C">
            <w:pPr>
              <w:spacing w:after="0" w:line="240" w:lineRule="auto"/>
              <w:rPr>
                <w:rFonts w:eastAsia="Times New Roman"/>
                <w:color w:val="000000"/>
                <w:lang w:eastAsia="de-DE"/>
              </w:rPr>
            </w:pPr>
            <w:r w:rsidRPr="00040A8B">
              <w:rPr>
                <w:rFonts w:eastAsia="Times New Roman"/>
                <w:color w:val="000000"/>
                <w:lang w:eastAsia="de-DE"/>
              </w:rPr>
              <w:t>Διδακτική της Γεωλογίας (Ν</w:t>
            </w:r>
            <w:r w:rsidRPr="00813AD2">
              <w:rPr>
                <w:rFonts w:eastAsia="Times New Roman"/>
                <w:color w:val="000000"/>
                <w:lang w:val="de-DE" w:eastAsia="de-DE"/>
              </w:rPr>
              <w:t>GGG</w:t>
            </w:r>
            <w:r w:rsidRPr="00040A8B">
              <w:rPr>
                <w:rFonts w:eastAsia="Times New Roman"/>
                <w:color w:val="000000"/>
                <w:lang w:eastAsia="de-DE"/>
              </w:rPr>
              <w:t xml:space="preserve"> 723</w:t>
            </w:r>
            <w:r w:rsidRPr="00813AD2">
              <w:rPr>
                <w:rFonts w:eastAsia="Times New Roman"/>
                <w:color w:val="000000"/>
                <w:lang w:val="de-DE" w:eastAsia="de-DE"/>
              </w:rPr>
              <w:t>E</w:t>
            </w:r>
            <w:r w:rsidRPr="00040A8B">
              <w:rPr>
                <w:rFonts w:eastAsia="Times New Roman"/>
                <w:color w:val="000000"/>
                <w:lang w:eastAsia="de-DE"/>
              </w:rPr>
              <w:t>)</w:t>
            </w:r>
          </w:p>
        </w:tc>
        <w:tc>
          <w:tcPr>
            <w:tcW w:w="1095" w:type="dxa"/>
            <w:tcBorders>
              <w:top w:val="nil"/>
              <w:left w:val="nil"/>
              <w:bottom w:val="single" w:sz="4" w:space="0" w:color="auto"/>
              <w:right w:val="single" w:sz="4" w:space="0" w:color="auto"/>
            </w:tcBorders>
            <w:shd w:val="clear" w:color="000000" w:fill="EBF1DE"/>
            <w:noWrap/>
            <w:vAlign w:val="center"/>
          </w:tcPr>
          <w:p w14:paraId="6DEE2141" w14:textId="77777777" w:rsidR="005C515B" w:rsidRPr="00040A8B" w:rsidRDefault="005C515B" w:rsidP="0087259C">
            <w:pPr>
              <w:spacing w:after="0" w:line="240" w:lineRule="auto"/>
              <w:jc w:val="center"/>
              <w:rPr>
                <w:rFonts w:eastAsia="Times New Roman"/>
                <w:color w:val="000000"/>
                <w:lang w:eastAsia="de-DE"/>
              </w:rPr>
            </w:pPr>
          </w:p>
        </w:tc>
        <w:tc>
          <w:tcPr>
            <w:tcW w:w="1100" w:type="dxa"/>
            <w:tcBorders>
              <w:top w:val="single" w:sz="4" w:space="0" w:color="auto"/>
              <w:left w:val="nil"/>
              <w:bottom w:val="single" w:sz="4" w:space="0" w:color="auto"/>
              <w:right w:val="single" w:sz="4" w:space="0" w:color="000000"/>
            </w:tcBorders>
            <w:shd w:val="clear" w:color="000000" w:fill="EBF1DE"/>
            <w:noWrap/>
            <w:vAlign w:val="center"/>
          </w:tcPr>
          <w:p w14:paraId="637EBCFD" w14:textId="77777777" w:rsidR="005C515B" w:rsidRPr="00DB174B" w:rsidRDefault="00813AD2" w:rsidP="0087259C">
            <w:pPr>
              <w:spacing w:after="0" w:line="240" w:lineRule="auto"/>
              <w:jc w:val="center"/>
              <w:rPr>
                <w:rFonts w:eastAsia="Times New Roman"/>
                <w:color w:val="000000"/>
                <w:lang w:val="de-DE" w:eastAsia="de-DE"/>
              </w:rPr>
            </w:pPr>
            <w:r>
              <w:rPr>
                <w:rFonts w:eastAsia="Times New Roman"/>
                <w:color w:val="000000"/>
                <w:lang w:val="de-DE" w:eastAsia="de-DE"/>
              </w:rPr>
              <w:t>4</w:t>
            </w:r>
          </w:p>
        </w:tc>
        <w:tc>
          <w:tcPr>
            <w:tcW w:w="652" w:type="dxa"/>
            <w:tcBorders>
              <w:top w:val="nil"/>
              <w:left w:val="nil"/>
              <w:bottom w:val="single" w:sz="4" w:space="0" w:color="auto"/>
              <w:right w:val="single" w:sz="4" w:space="0" w:color="auto"/>
            </w:tcBorders>
            <w:shd w:val="clear" w:color="000000" w:fill="EBF1DE"/>
            <w:vAlign w:val="center"/>
          </w:tcPr>
          <w:p w14:paraId="102511DA" w14:textId="77777777" w:rsidR="005C515B" w:rsidRPr="00DB174B" w:rsidRDefault="005C515B" w:rsidP="0087259C">
            <w:pPr>
              <w:spacing w:after="0" w:line="240" w:lineRule="auto"/>
              <w:jc w:val="center"/>
              <w:rPr>
                <w:rFonts w:eastAsia="Times New Roman"/>
                <w:color w:val="000000"/>
                <w:lang w:val="de-DE" w:eastAsia="de-DE"/>
              </w:rPr>
            </w:pPr>
            <w:r>
              <w:rPr>
                <w:rFonts w:eastAsia="Times New Roman"/>
                <w:color w:val="000000"/>
                <w:lang w:val="de-DE" w:eastAsia="de-DE"/>
              </w:rPr>
              <w:t>Y</w:t>
            </w:r>
          </w:p>
        </w:tc>
        <w:tc>
          <w:tcPr>
            <w:tcW w:w="928" w:type="dxa"/>
            <w:tcBorders>
              <w:top w:val="nil"/>
              <w:left w:val="nil"/>
              <w:bottom w:val="single" w:sz="4" w:space="0" w:color="auto"/>
              <w:right w:val="single" w:sz="8" w:space="0" w:color="auto"/>
            </w:tcBorders>
            <w:shd w:val="clear" w:color="000000" w:fill="EBF1DE"/>
            <w:noWrap/>
            <w:vAlign w:val="center"/>
          </w:tcPr>
          <w:p w14:paraId="792A86CC" w14:textId="77777777" w:rsidR="005C515B" w:rsidRPr="00077B24" w:rsidRDefault="005C515B" w:rsidP="0087259C">
            <w:pPr>
              <w:spacing w:after="0" w:line="240" w:lineRule="auto"/>
              <w:jc w:val="center"/>
              <w:rPr>
                <w:rFonts w:eastAsia="Times New Roman"/>
                <w:color w:val="000000"/>
                <w:lang w:eastAsia="de-DE"/>
              </w:rPr>
            </w:pPr>
            <w:r w:rsidRPr="00DB174B">
              <w:rPr>
                <w:rFonts w:eastAsia="Times New Roman"/>
                <w:color w:val="000000"/>
                <w:lang w:val="de-DE" w:eastAsia="de-DE"/>
              </w:rPr>
              <w:t>Χ</w:t>
            </w:r>
          </w:p>
        </w:tc>
      </w:tr>
      <w:tr w:rsidR="005C515B" w:rsidRPr="00197EE4" w14:paraId="0A38D6A3" w14:textId="77777777" w:rsidTr="0087259C">
        <w:trPr>
          <w:trHeight w:val="315"/>
          <w:jc w:val="center"/>
        </w:trPr>
        <w:tc>
          <w:tcPr>
            <w:tcW w:w="892" w:type="dxa"/>
            <w:vMerge/>
            <w:tcBorders>
              <w:left w:val="single" w:sz="8" w:space="0" w:color="auto"/>
              <w:right w:val="single" w:sz="4" w:space="0" w:color="auto"/>
            </w:tcBorders>
            <w:vAlign w:val="center"/>
          </w:tcPr>
          <w:p w14:paraId="72CD501A" w14:textId="77777777" w:rsidR="005C515B" w:rsidRPr="00DB174B" w:rsidRDefault="005C515B" w:rsidP="0087259C">
            <w:pPr>
              <w:spacing w:after="0" w:line="240" w:lineRule="auto"/>
              <w:rPr>
                <w:rFonts w:eastAsia="Times New Roman"/>
                <w:b/>
                <w:bCs/>
                <w:color w:val="000000"/>
                <w:lang w:val="de-DE" w:eastAsia="de-DE"/>
              </w:rPr>
            </w:pPr>
          </w:p>
        </w:tc>
        <w:tc>
          <w:tcPr>
            <w:tcW w:w="502" w:type="dxa"/>
            <w:tcBorders>
              <w:top w:val="nil"/>
              <w:left w:val="nil"/>
              <w:bottom w:val="nil"/>
              <w:right w:val="single" w:sz="4" w:space="0" w:color="auto"/>
            </w:tcBorders>
            <w:shd w:val="clear" w:color="000000" w:fill="EBF1DE"/>
            <w:noWrap/>
            <w:vAlign w:val="center"/>
          </w:tcPr>
          <w:p w14:paraId="4986D8BA"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c>
          <w:tcPr>
            <w:tcW w:w="5000" w:type="dxa"/>
            <w:tcBorders>
              <w:top w:val="nil"/>
              <w:left w:val="nil"/>
              <w:bottom w:val="nil"/>
              <w:right w:val="single" w:sz="4" w:space="0" w:color="auto"/>
            </w:tcBorders>
            <w:shd w:val="clear" w:color="000000" w:fill="EBF1DE"/>
            <w:vAlign w:val="center"/>
          </w:tcPr>
          <w:p w14:paraId="553524F8" w14:textId="77777777" w:rsidR="005C515B" w:rsidRPr="00040A8B" w:rsidRDefault="005C515B" w:rsidP="0087259C">
            <w:pPr>
              <w:spacing w:after="0" w:line="240" w:lineRule="auto"/>
              <w:jc w:val="right"/>
              <w:rPr>
                <w:rFonts w:eastAsia="Times New Roman"/>
                <w:b/>
                <w:bCs/>
                <w:color w:val="000000"/>
                <w:lang w:eastAsia="de-DE"/>
              </w:rPr>
            </w:pPr>
            <w:r w:rsidRPr="00040A8B">
              <w:rPr>
                <w:rFonts w:eastAsia="Times New Roman"/>
                <w:b/>
                <w:bCs/>
                <w:color w:val="000000"/>
                <w:lang w:eastAsia="de-DE"/>
              </w:rPr>
              <w:t>Σύνολο</w:t>
            </w:r>
            <w:r>
              <w:rPr>
                <w:rFonts w:eastAsia="Times New Roman"/>
                <w:b/>
                <w:bCs/>
                <w:color w:val="000000"/>
                <w:lang w:eastAsia="de-DE"/>
              </w:rPr>
              <w:t xml:space="preserve"> </w:t>
            </w:r>
            <w:r w:rsidRPr="00F03D6A">
              <w:rPr>
                <w:rFonts w:eastAsia="Times New Roman"/>
                <w:b/>
                <w:bCs/>
                <w:color w:val="000000"/>
                <w:lang w:eastAsia="de-DE"/>
              </w:rPr>
              <w:t>ECTS</w:t>
            </w:r>
            <w:r w:rsidRPr="00040A8B">
              <w:rPr>
                <w:rFonts w:eastAsia="Times New Roman"/>
                <w:b/>
                <w:bCs/>
                <w:color w:val="000000"/>
                <w:lang w:eastAsia="de-DE"/>
              </w:rPr>
              <w:t xml:space="preserve"> Γ’ θεματικής ενότητας</w:t>
            </w:r>
          </w:p>
        </w:tc>
        <w:tc>
          <w:tcPr>
            <w:tcW w:w="1095" w:type="dxa"/>
            <w:tcBorders>
              <w:top w:val="nil"/>
              <w:left w:val="nil"/>
              <w:bottom w:val="nil"/>
              <w:right w:val="single" w:sz="4" w:space="0" w:color="auto"/>
            </w:tcBorders>
            <w:shd w:val="clear" w:color="000000" w:fill="EBF1DE"/>
            <w:noWrap/>
            <w:vAlign w:val="center"/>
          </w:tcPr>
          <w:p w14:paraId="72D83048" w14:textId="77777777" w:rsidR="005C515B" w:rsidRPr="00040A8B" w:rsidRDefault="005C515B" w:rsidP="0087259C">
            <w:pPr>
              <w:spacing w:after="0" w:line="240" w:lineRule="auto"/>
              <w:jc w:val="center"/>
              <w:rPr>
                <w:rFonts w:eastAsia="Times New Roman"/>
                <w:b/>
                <w:bCs/>
                <w:color w:val="000000"/>
                <w:lang w:eastAsia="de-DE"/>
              </w:rPr>
            </w:pPr>
            <w:r w:rsidRPr="00DB174B">
              <w:rPr>
                <w:rFonts w:eastAsia="Times New Roman"/>
                <w:b/>
                <w:bCs/>
                <w:color w:val="000000"/>
                <w:lang w:val="de-DE" w:eastAsia="de-DE"/>
              </w:rPr>
              <w:t> </w:t>
            </w:r>
          </w:p>
        </w:tc>
        <w:tc>
          <w:tcPr>
            <w:tcW w:w="1100" w:type="dxa"/>
            <w:tcBorders>
              <w:top w:val="single" w:sz="4" w:space="0" w:color="auto"/>
              <w:left w:val="nil"/>
              <w:bottom w:val="single" w:sz="8" w:space="0" w:color="auto"/>
              <w:right w:val="single" w:sz="4" w:space="0" w:color="000000"/>
            </w:tcBorders>
            <w:shd w:val="clear" w:color="000000" w:fill="EBF1DE"/>
            <w:noWrap/>
            <w:vAlign w:val="center"/>
          </w:tcPr>
          <w:p w14:paraId="6AC13376" w14:textId="77777777" w:rsidR="005C515B" w:rsidRPr="00D55EC5" w:rsidRDefault="005C515B" w:rsidP="0087259C">
            <w:pPr>
              <w:spacing w:after="0" w:line="240" w:lineRule="auto"/>
              <w:jc w:val="center"/>
              <w:rPr>
                <w:rFonts w:eastAsia="Times New Roman"/>
                <w:b/>
                <w:bCs/>
                <w:color w:val="000000"/>
                <w:lang w:eastAsia="de-DE"/>
              </w:rPr>
            </w:pPr>
            <w:r>
              <w:rPr>
                <w:rFonts w:eastAsia="Times New Roman"/>
                <w:b/>
                <w:bCs/>
                <w:color w:val="000000"/>
                <w:lang w:val="en-US" w:eastAsia="de-DE"/>
              </w:rPr>
              <w:t>8</w:t>
            </w:r>
          </w:p>
        </w:tc>
        <w:tc>
          <w:tcPr>
            <w:tcW w:w="652" w:type="dxa"/>
            <w:tcBorders>
              <w:top w:val="nil"/>
              <w:left w:val="nil"/>
              <w:bottom w:val="single" w:sz="4" w:space="0" w:color="auto"/>
              <w:right w:val="single" w:sz="4" w:space="0" w:color="auto"/>
            </w:tcBorders>
            <w:shd w:val="clear" w:color="000000" w:fill="EBF1DE"/>
            <w:vAlign w:val="center"/>
          </w:tcPr>
          <w:p w14:paraId="10E03912" w14:textId="77777777" w:rsidR="005C515B" w:rsidRPr="00DB174B" w:rsidRDefault="005C515B"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 </w:t>
            </w:r>
          </w:p>
        </w:tc>
        <w:tc>
          <w:tcPr>
            <w:tcW w:w="928" w:type="dxa"/>
            <w:tcBorders>
              <w:top w:val="nil"/>
              <w:left w:val="nil"/>
              <w:bottom w:val="nil"/>
              <w:right w:val="single" w:sz="8" w:space="0" w:color="auto"/>
            </w:tcBorders>
            <w:shd w:val="clear" w:color="000000" w:fill="EBF1DE"/>
            <w:noWrap/>
            <w:vAlign w:val="center"/>
          </w:tcPr>
          <w:p w14:paraId="04FA1D0B"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r>
      <w:tr w:rsidR="005C515B" w:rsidRPr="00197EE4" w14:paraId="34A27678" w14:textId="77777777" w:rsidTr="0087259C">
        <w:trPr>
          <w:trHeight w:val="315"/>
          <w:jc w:val="center"/>
        </w:trPr>
        <w:tc>
          <w:tcPr>
            <w:tcW w:w="892" w:type="dxa"/>
            <w:vMerge/>
            <w:tcBorders>
              <w:left w:val="single" w:sz="8" w:space="0" w:color="auto"/>
              <w:bottom w:val="single" w:sz="8" w:space="0" w:color="auto"/>
              <w:right w:val="single" w:sz="4" w:space="0" w:color="auto"/>
            </w:tcBorders>
            <w:shd w:val="clear" w:color="auto" w:fill="EAF1DD"/>
            <w:noWrap/>
            <w:vAlign w:val="bottom"/>
          </w:tcPr>
          <w:p w14:paraId="418EE210" w14:textId="77777777" w:rsidR="005C515B" w:rsidRPr="00DB174B" w:rsidRDefault="005C515B" w:rsidP="0087259C">
            <w:pPr>
              <w:spacing w:after="0" w:line="240" w:lineRule="auto"/>
              <w:rPr>
                <w:rFonts w:eastAsia="Times New Roman"/>
                <w:b/>
                <w:bCs/>
                <w:color w:val="000000"/>
                <w:lang w:val="de-DE" w:eastAsia="de-DE"/>
              </w:rPr>
            </w:pPr>
          </w:p>
        </w:tc>
        <w:tc>
          <w:tcPr>
            <w:tcW w:w="502" w:type="dxa"/>
            <w:tcBorders>
              <w:top w:val="single" w:sz="8" w:space="0" w:color="auto"/>
              <w:left w:val="nil"/>
              <w:bottom w:val="single" w:sz="8" w:space="0" w:color="auto"/>
              <w:right w:val="single" w:sz="4" w:space="0" w:color="auto"/>
            </w:tcBorders>
            <w:shd w:val="clear" w:color="auto" w:fill="FFC000"/>
            <w:noWrap/>
            <w:vAlign w:val="center"/>
          </w:tcPr>
          <w:p w14:paraId="21835828"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c>
          <w:tcPr>
            <w:tcW w:w="5000" w:type="dxa"/>
            <w:tcBorders>
              <w:top w:val="single" w:sz="8" w:space="0" w:color="auto"/>
              <w:left w:val="nil"/>
              <w:bottom w:val="single" w:sz="8" w:space="0" w:color="auto"/>
              <w:right w:val="single" w:sz="4" w:space="0" w:color="auto"/>
            </w:tcBorders>
            <w:shd w:val="clear" w:color="auto" w:fill="FFC000"/>
            <w:vAlign w:val="center"/>
          </w:tcPr>
          <w:p w14:paraId="46D9AFED" w14:textId="77777777" w:rsidR="005C515B" w:rsidRPr="00DB174B" w:rsidRDefault="005C515B" w:rsidP="0087259C">
            <w:pPr>
              <w:spacing w:after="0" w:line="240" w:lineRule="auto"/>
              <w:jc w:val="right"/>
              <w:rPr>
                <w:rFonts w:eastAsia="Times New Roman"/>
                <w:b/>
                <w:bCs/>
                <w:color w:val="000000"/>
                <w:lang w:val="de-DE" w:eastAsia="de-DE"/>
              </w:rPr>
            </w:pPr>
            <w:r w:rsidRPr="00DB174B">
              <w:rPr>
                <w:rFonts w:eastAsia="Times New Roman"/>
                <w:b/>
                <w:bCs/>
                <w:color w:val="000000"/>
                <w:lang w:val="de-DE" w:eastAsia="de-DE"/>
              </w:rPr>
              <w:t>ΣΥΝΟΛΟ</w:t>
            </w:r>
            <w:r>
              <w:rPr>
                <w:rFonts w:eastAsia="Times New Roman"/>
                <w:b/>
                <w:bCs/>
                <w:color w:val="000000"/>
                <w:lang w:eastAsia="de-DE"/>
              </w:rPr>
              <w:t xml:space="preserve"> ΥΠΟΧΡΕΩΤΙΚΩΝ ΜΑΘΗΜΑΤΩΝ</w:t>
            </w:r>
            <w:r w:rsidRPr="00DB174B">
              <w:rPr>
                <w:rFonts w:eastAsia="Times New Roman"/>
                <w:b/>
                <w:bCs/>
                <w:color w:val="000000"/>
                <w:lang w:val="de-DE" w:eastAsia="de-DE"/>
              </w:rPr>
              <w:t xml:space="preserve"> ΠΠΔΕ</w:t>
            </w:r>
          </w:p>
        </w:tc>
        <w:tc>
          <w:tcPr>
            <w:tcW w:w="1095" w:type="dxa"/>
            <w:tcBorders>
              <w:top w:val="single" w:sz="8" w:space="0" w:color="auto"/>
              <w:left w:val="nil"/>
              <w:bottom w:val="single" w:sz="8" w:space="0" w:color="auto"/>
              <w:right w:val="single" w:sz="4" w:space="0" w:color="auto"/>
            </w:tcBorders>
            <w:shd w:val="clear" w:color="auto" w:fill="FFC000"/>
            <w:noWrap/>
            <w:vAlign w:val="center"/>
          </w:tcPr>
          <w:p w14:paraId="283EF62F"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c>
          <w:tcPr>
            <w:tcW w:w="1100" w:type="dxa"/>
            <w:tcBorders>
              <w:top w:val="single" w:sz="8" w:space="0" w:color="auto"/>
              <w:left w:val="nil"/>
              <w:bottom w:val="single" w:sz="8" w:space="0" w:color="auto"/>
              <w:right w:val="single" w:sz="4" w:space="0" w:color="000000"/>
            </w:tcBorders>
            <w:shd w:val="clear" w:color="auto" w:fill="FFC000"/>
            <w:noWrap/>
            <w:vAlign w:val="center"/>
          </w:tcPr>
          <w:p w14:paraId="12772FCF" w14:textId="2CEA34A3" w:rsidR="005C515B" w:rsidRPr="00BE3C85" w:rsidRDefault="00CF1056" w:rsidP="0087259C">
            <w:pPr>
              <w:spacing w:after="0" w:line="240" w:lineRule="auto"/>
              <w:jc w:val="center"/>
              <w:rPr>
                <w:rFonts w:eastAsia="Times New Roman"/>
                <w:b/>
                <w:bCs/>
                <w:color w:val="000000"/>
                <w:lang w:val="en-US" w:eastAsia="de-DE"/>
              </w:rPr>
            </w:pPr>
            <w:r>
              <w:rPr>
                <w:rFonts w:eastAsia="Times New Roman"/>
                <w:b/>
                <w:bCs/>
                <w:color w:val="000000"/>
                <w:lang w:eastAsia="de-DE"/>
              </w:rPr>
              <w:t>32</w:t>
            </w:r>
            <w:r w:rsidR="005C515B">
              <w:rPr>
                <w:rFonts w:eastAsia="Times New Roman"/>
                <w:b/>
                <w:bCs/>
                <w:color w:val="000000"/>
                <w:lang w:eastAsia="de-DE"/>
              </w:rPr>
              <w:t xml:space="preserve"> ή </w:t>
            </w:r>
            <w:r>
              <w:rPr>
                <w:rFonts w:eastAsia="Times New Roman"/>
                <w:b/>
                <w:bCs/>
                <w:color w:val="000000"/>
                <w:lang w:eastAsia="de-DE"/>
              </w:rPr>
              <w:t>33</w:t>
            </w:r>
          </w:p>
        </w:tc>
        <w:tc>
          <w:tcPr>
            <w:tcW w:w="652" w:type="dxa"/>
            <w:tcBorders>
              <w:top w:val="single" w:sz="8" w:space="0" w:color="auto"/>
              <w:left w:val="nil"/>
              <w:bottom w:val="single" w:sz="8" w:space="0" w:color="auto"/>
              <w:right w:val="single" w:sz="4" w:space="0" w:color="auto"/>
            </w:tcBorders>
            <w:shd w:val="clear" w:color="auto" w:fill="FFC000"/>
            <w:noWrap/>
            <w:vAlign w:val="center"/>
          </w:tcPr>
          <w:p w14:paraId="0171DDA9"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c>
          <w:tcPr>
            <w:tcW w:w="928" w:type="dxa"/>
            <w:tcBorders>
              <w:top w:val="single" w:sz="8" w:space="0" w:color="auto"/>
              <w:left w:val="nil"/>
              <w:bottom w:val="single" w:sz="8" w:space="0" w:color="auto"/>
              <w:right w:val="single" w:sz="8" w:space="0" w:color="auto"/>
            </w:tcBorders>
            <w:shd w:val="clear" w:color="auto" w:fill="FFC000"/>
            <w:noWrap/>
            <w:vAlign w:val="center"/>
          </w:tcPr>
          <w:p w14:paraId="08515E7C" w14:textId="77777777" w:rsidR="005C515B" w:rsidRPr="00DB174B" w:rsidRDefault="005C515B"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 </w:t>
            </w:r>
          </w:p>
        </w:tc>
      </w:tr>
    </w:tbl>
    <w:p w14:paraId="57A79A25" w14:textId="77777777" w:rsidR="005C515B" w:rsidRDefault="005C515B" w:rsidP="00665FC4">
      <w:pPr>
        <w:pStyle w:val="ac"/>
        <w:rPr>
          <w:sz w:val="24"/>
          <w:szCs w:val="24"/>
        </w:rPr>
      </w:pPr>
    </w:p>
    <w:p w14:paraId="53D156A5" w14:textId="17368A13" w:rsidR="00665FC4" w:rsidRPr="004B1FBE" w:rsidRDefault="00665FC4" w:rsidP="00665FC4">
      <w:pPr>
        <w:pStyle w:val="ac"/>
        <w:rPr>
          <w:sz w:val="24"/>
          <w:szCs w:val="24"/>
        </w:rPr>
      </w:pPr>
      <w:r w:rsidRPr="004B1FBE">
        <w:rPr>
          <w:sz w:val="24"/>
          <w:szCs w:val="24"/>
        </w:rPr>
        <w:t xml:space="preserve">Πίνακας </w:t>
      </w:r>
      <w:r w:rsidR="003157CF" w:rsidRPr="004B1FBE">
        <w:rPr>
          <w:sz w:val="24"/>
          <w:szCs w:val="24"/>
        </w:rPr>
        <w:fldChar w:fldCharType="begin"/>
      </w:r>
      <w:r w:rsidRPr="004B1FBE">
        <w:rPr>
          <w:sz w:val="24"/>
          <w:szCs w:val="24"/>
        </w:rPr>
        <w:instrText xml:space="preserve"> SEQ Πίνακας \* ARABIC </w:instrText>
      </w:r>
      <w:r w:rsidR="003157CF" w:rsidRPr="004B1FBE">
        <w:rPr>
          <w:sz w:val="24"/>
          <w:szCs w:val="24"/>
        </w:rPr>
        <w:fldChar w:fldCharType="separate"/>
      </w:r>
      <w:r w:rsidRPr="004B1FBE">
        <w:rPr>
          <w:noProof/>
          <w:sz w:val="24"/>
          <w:szCs w:val="24"/>
        </w:rPr>
        <w:t>2</w:t>
      </w:r>
      <w:r w:rsidR="003157CF" w:rsidRPr="004B1FBE">
        <w:rPr>
          <w:sz w:val="24"/>
          <w:szCs w:val="24"/>
        </w:rPr>
        <w:fldChar w:fldCharType="end"/>
      </w:r>
      <w:bookmarkEnd w:id="5"/>
      <w:r w:rsidR="009E24ED">
        <w:rPr>
          <w:sz w:val="24"/>
          <w:szCs w:val="24"/>
        </w:rPr>
        <w:t>α</w:t>
      </w:r>
      <w:r w:rsidRPr="004B1FBE">
        <w:rPr>
          <w:sz w:val="24"/>
          <w:szCs w:val="24"/>
        </w:rPr>
        <w:t xml:space="preserve">. Μαθήματα ελεύθερης επιλογής του Κύκλου Σπουδών για το ΠΠΔΕ, στο Τμήμα Γεωλογίας </w:t>
      </w:r>
      <w:r w:rsidR="004B1FBE">
        <w:rPr>
          <w:sz w:val="24"/>
          <w:szCs w:val="24"/>
        </w:rPr>
        <w:t xml:space="preserve">ΑΠΘ </w:t>
      </w:r>
      <w:r w:rsidR="00C76CB0">
        <w:rPr>
          <w:sz w:val="24"/>
          <w:szCs w:val="24"/>
        </w:rPr>
        <w:t>Παλαιό</w:t>
      </w:r>
      <w:r w:rsidR="00256DC7">
        <w:rPr>
          <w:sz w:val="24"/>
          <w:szCs w:val="24"/>
        </w:rPr>
        <w:t xml:space="preserve"> ΠΠΣ </w:t>
      </w:r>
      <w:r w:rsidRPr="004B1FBE">
        <w:rPr>
          <w:sz w:val="24"/>
          <w:szCs w:val="24"/>
        </w:rPr>
        <w:t>(ΕΕ: Ελεύθερης Επιλογής, Χ: Χειμερινό, Ε: Εαρινό)</w:t>
      </w:r>
    </w:p>
    <w:tbl>
      <w:tblPr>
        <w:tblW w:w="10169" w:type="dxa"/>
        <w:jc w:val="center"/>
        <w:tblCellMar>
          <w:left w:w="70" w:type="dxa"/>
          <w:right w:w="70" w:type="dxa"/>
        </w:tblCellMar>
        <w:tblLook w:val="00A0" w:firstRow="1" w:lastRow="0" w:firstColumn="1" w:lastColumn="0" w:noHBand="0" w:noVBand="0"/>
      </w:tblPr>
      <w:tblGrid>
        <w:gridCol w:w="892"/>
        <w:gridCol w:w="502"/>
        <w:gridCol w:w="5000"/>
        <w:gridCol w:w="1095"/>
        <w:gridCol w:w="1100"/>
        <w:gridCol w:w="652"/>
        <w:gridCol w:w="928"/>
      </w:tblGrid>
      <w:tr w:rsidR="00665FC4" w:rsidRPr="00197EE4" w14:paraId="6CD19DE2" w14:textId="77777777" w:rsidTr="00303B8A">
        <w:trPr>
          <w:trHeight w:val="315"/>
          <w:jc w:val="center"/>
        </w:trPr>
        <w:tc>
          <w:tcPr>
            <w:tcW w:w="892" w:type="dxa"/>
            <w:tcBorders>
              <w:top w:val="single" w:sz="8" w:space="0" w:color="auto"/>
              <w:left w:val="single" w:sz="8" w:space="0" w:color="auto"/>
              <w:bottom w:val="single" w:sz="8" w:space="0" w:color="auto"/>
              <w:right w:val="single" w:sz="4" w:space="0" w:color="auto"/>
            </w:tcBorders>
            <w:shd w:val="clear" w:color="000000" w:fill="FFFF00"/>
            <w:noWrap/>
            <w:vAlign w:val="center"/>
          </w:tcPr>
          <w:p w14:paraId="20F5C7F8" w14:textId="77777777" w:rsidR="00665FC4" w:rsidRPr="00DB174B" w:rsidRDefault="00665FC4" w:rsidP="00303B8A">
            <w:pPr>
              <w:spacing w:after="0" w:line="240" w:lineRule="auto"/>
              <w:jc w:val="center"/>
              <w:rPr>
                <w:rFonts w:eastAsia="Times New Roman"/>
                <w:b/>
                <w:bCs/>
                <w:color w:val="000000"/>
                <w:lang w:val="de-DE" w:eastAsia="de-DE"/>
              </w:rPr>
            </w:pPr>
            <w:proofErr w:type="spellStart"/>
            <w:r w:rsidRPr="00DB174B">
              <w:rPr>
                <w:rFonts w:eastAsia="Times New Roman"/>
                <w:b/>
                <w:bCs/>
                <w:color w:val="000000"/>
                <w:lang w:val="de-DE" w:eastAsia="de-DE"/>
              </w:rPr>
              <w:t>Ενότητ</w:t>
            </w:r>
            <w:proofErr w:type="spellEnd"/>
            <w:r w:rsidRPr="00DB174B">
              <w:rPr>
                <w:rFonts w:eastAsia="Times New Roman"/>
                <w:b/>
                <w:bCs/>
                <w:color w:val="000000"/>
                <w:lang w:val="de-DE" w:eastAsia="de-DE"/>
              </w:rPr>
              <w:t>α</w:t>
            </w:r>
          </w:p>
        </w:tc>
        <w:tc>
          <w:tcPr>
            <w:tcW w:w="502" w:type="dxa"/>
            <w:tcBorders>
              <w:top w:val="single" w:sz="8" w:space="0" w:color="auto"/>
              <w:left w:val="nil"/>
              <w:bottom w:val="single" w:sz="8" w:space="0" w:color="auto"/>
              <w:right w:val="single" w:sz="4" w:space="0" w:color="auto"/>
            </w:tcBorders>
            <w:shd w:val="clear" w:color="000000" w:fill="FFFF00"/>
            <w:noWrap/>
            <w:vAlign w:val="center"/>
          </w:tcPr>
          <w:p w14:paraId="10052846"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Α/Α</w:t>
            </w:r>
          </w:p>
        </w:tc>
        <w:tc>
          <w:tcPr>
            <w:tcW w:w="5000" w:type="dxa"/>
            <w:tcBorders>
              <w:top w:val="single" w:sz="8" w:space="0" w:color="auto"/>
              <w:left w:val="nil"/>
              <w:bottom w:val="single" w:sz="8" w:space="0" w:color="auto"/>
              <w:right w:val="single" w:sz="4" w:space="0" w:color="auto"/>
            </w:tcBorders>
            <w:shd w:val="clear" w:color="000000" w:fill="FFFF00"/>
            <w:noWrap/>
            <w:vAlign w:val="center"/>
          </w:tcPr>
          <w:p w14:paraId="30E6BB3B"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Μ</w:t>
            </w:r>
            <w:proofErr w:type="spellStart"/>
            <w:r>
              <w:rPr>
                <w:rFonts w:eastAsia="Times New Roman"/>
                <w:b/>
                <w:bCs/>
                <w:color w:val="000000"/>
                <w:lang w:eastAsia="de-DE"/>
              </w:rPr>
              <w:t>αθήματα</w:t>
            </w:r>
            <w:proofErr w:type="spellEnd"/>
            <w:r>
              <w:rPr>
                <w:rFonts w:eastAsia="Times New Roman"/>
                <w:b/>
                <w:bCs/>
                <w:color w:val="000000"/>
                <w:lang w:eastAsia="de-DE"/>
              </w:rPr>
              <w:t xml:space="preserve"> Ελεύθερης Επιλογής</w:t>
            </w:r>
          </w:p>
        </w:tc>
        <w:tc>
          <w:tcPr>
            <w:tcW w:w="1095" w:type="dxa"/>
            <w:tcBorders>
              <w:top w:val="single" w:sz="8" w:space="0" w:color="auto"/>
              <w:left w:val="nil"/>
              <w:bottom w:val="single" w:sz="8" w:space="0" w:color="auto"/>
              <w:right w:val="single" w:sz="4" w:space="0" w:color="auto"/>
            </w:tcBorders>
            <w:shd w:val="clear" w:color="000000" w:fill="FFFF00"/>
            <w:noWrap/>
            <w:vAlign w:val="center"/>
          </w:tcPr>
          <w:p w14:paraId="1EA989F2" w14:textId="77777777" w:rsidR="00665FC4" w:rsidRPr="00DB174B" w:rsidRDefault="00665FC4" w:rsidP="00303B8A">
            <w:pPr>
              <w:spacing w:after="0" w:line="240" w:lineRule="auto"/>
              <w:jc w:val="center"/>
              <w:rPr>
                <w:rFonts w:eastAsia="Times New Roman"/>
                <w:b/>
                <w:bCs/>
                <w:color w:val="000000"/>
                <w:lang w:val="de-DE" w:eastAsia="de-DE"/>
              </w:rPr>
            </w:pPr>
            <w:proofErr w:type="spellStart"/>
            <w:r w:rsidRPr="00DB174B">
              <w:rPr>
                <w:rFonts w:eastAsia="Times New Roman"/>
                <w:b/>
                <w:bCs/>
                <w:color w:val="000000"/>
                <w:lang w:val="de-DE" w:eastAsia="de-DE"/>
              </w:rPr>
              <w:t>Ώρες</w:t>
            </w:r>
            <w:proofErr w:type="spellEnd"/>
            <w:r w:rsidRPr="00DB174B">
              <w:rPr>
                <w:rFonts w:eastAsia="Times New Roman"/>
                <w:b/>
                <w:bCs/>
                <w:color w:val="000000"/>
                <w:lang w:val="de-DE" w:eastAsia="de-DE"/>
              </w:rPr>
              <w:t>/Εβδ.</w:t>
            </w:r>
          </w:p>
        </w:tc>
        <w:tc>
          <w:tcPr>
            <w:tcW w:w="1100" w:type="dxa"/>
            <w:tcBorders>
              <w:top w:val="single" w:sz="8" w:space="0" w:color="auto"/>
              <w:left w:val="nil"/>
              <w:bottom w:val="single" w:sz="8" w:space="0" w:color="auto"/>
              <w:right w:val="single" w:sz="4" w:space="0" w:color="000000"/>
            </w:tcBorders>
            <w:shd w:val="clear" w:color="000000" w:fill="FFFF00"/>
            <w:noWrap/>
            <w:vAlign w:val="center"/>
          </w:tcPr>
          <w:p w14:paraId="691DD5A3"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ECTS</w:t>
            </w:r>
          </w:p>
        </w:tc>
        <w:tc>
          <w:tcPr>
            <w:tcW w:w="652" w:type="dxa"/>
            <w:tcBorders>
              <w:top w:val="single" w:sz="8" w:space="0" w:color="auto"/>
              <w:left w:val="nil"/>
              <w:bottom w:val="single" w:sz="8" w:space="0" w:color="auto"/>
              <w:right w:val="single" w:sz="4" w:space="0" w:color="auto"/>
            </w:tcBorders>
            <w:shd w:val="clear" w:color="000000" w:fill="FFFF00"/>
            <w:noWrap/>
            <w:vAlign w:val="center"/>
          </w:tcPr>
          <w:p w14:paraId="3899CE6B"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ΠΠΔΕ</w:t>
            </w:r>
          </w:p>
        </w:tc>
        <w:tc>
          <w:tcPr>
            <w:tcW w:w="928" w:type="dxa"/>
            <w:tcBorders>
              <w:top w:val="single" w:sz="8" w:space="0" w:color="auto"/>
              <w:left w:val="nil"/>
              <w:bottom w:val="single" w:sz="8" w:space="0" w:color="auto"/>
              <w:right w:val="single" w:sz="8" w:space="0" w:color="auto"/>
            </w:tcBorders>
            <w:shd w:val="clear" w:color="000000" w:fill="FFFF00"/>
            <w:noWrap/>
            <w:vAlign w:val="center"/>
          </w:tcPr>
          <w:p w14:paraId="7F90B08A" w14:textId="77777777" w:rsidR="00665FC4" w:rsidRPr="00DB174B" w:rsidRDefault="00665FC4" w:rsidP="00303B8A">
            <w:pPr>
              <w:spacing w:after="0" w:line="240" w:lineRule="auto"/>
              <w:jc w:val="center"/>
              <w:rPr>
                <w:rFonts w:eastAsia="Times New Roman"/>
                <w:b/>
                <w:bCs/>
                <w:color w:val="000000"/>
                <w:lang w:val="de-DE" w:eastAsia="de-DE"/>
              </w:rPr>
            </w:pPr>
            <w:proofErr w:type="spellStart"/>
            <w:r w:rsidRPr="00DB174B">
              <w:rPr>
                <w:rFonts w:eastAsia="Times New Roman"/>
                <w:b/>
                <w:bCs/>
                <w:color w:val="000000"/>
                <w:lang w:val="de-DE" w:eastAsia="de-DE"/>
              </w:rPr>
              <w:t>Εξάμηνο</w:t>
            </w:r>
            <w:proofErr w:type="spellEnd"/>
          </w:p>
        </w:tc>
      </w:tr>
      <w:tr w:rsidR="00665FC4" w:rsidRPr="00197EE4" w14:paraId="6554F2CD" w14:textId="77777777" w:rsidTr="00303B8A">
        <w:trPr>
          <w:trHeight w:val="315"/>
          <w:jc w:val="center"/>
        </w:trPr>
        <w:tc>
          <w:tcPr>
            <w:tcW w:w="892" w:type="dxa"/>
            <w:vMerge w:val="restart"/>
            <w:tcBorders>
              <w:top w:val="nil"/>
              <w:left w:val="single" w:sz="8" w:space="0" w:color="auto"/>
              <w:right w:val="single" w:sz="4" w:space="0" w:color="auto"/>
            </w:tcBorders>
            <w:shd w:val="clear" w:color="auto" w:fill="FDE9D9"/>
            <w:vAlign w:val="center"/>
          </w:tcPr>
          <w:p w14:paraId="40A2DBC4"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Α'</w:t>
            </w: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42D5C100" w14:textId="77777777" w:rsidR="00665FC4" w:rsidRPr="00BE3C85" w:rsidRDefault="00665FC4" w:rsidP="00303B8A">
            <w:pPr>
              <w:spacing w:after="0" w:line="240" w:lineRule="auto"/>
              <w:jc w:val="center"/>
              <w:rPr>
                <w:rFonts w:eastAsia="Times New Roman"/>
                <w:b/>
                <w:bCs/>
                <w:color w:val="000000"/>
                <w:lang w:val="en-US" w:eastAsia="de-DE"/>
              </w:rPr>
            </w:pPr>
            <w:r>
              <w:rPr>
                <w:rFonts w:eastAsia="Times New Roman"/>
                <w:b/>
                <w:bCs/>
                <w:color w:val="000000"/>
                <w:lang w:val="en-US" w:eastAsia="de-DE"/>
              </w:rPr>
              <w:t>1</w:t>
            </w:r>
          </w:p>
        </w:tc>
        <w:tc>
          <w:tcPr>
            <w:tcW w:w="5000" w:type="dxa"/>
            <w:tcBorders>
              <w:top w:val="nil"/>
              <w:left w:val="nil"/>
              <w:bottom w:val="single" w:sz="8" w:space="0" w:color="auto"/>
              <w:right w:val="single" w:sz="4" w:space="0" w:color="auto"/>
            </w:tcBorders>
            <w:shd w:val="clear" w:color="000000" w:fill="FDE9D9"/>
            <w:noWrap/>
            <w:vAlign w:val="bottom"/>
          </w:tcPr>
          <w:p w14:paraId="1D59EBD4" w14:textId="77777777" w:rsidR="00665FC4" w:rsidRPr="00040A8B" w:rsidRDefault="00665FC4" w:rsidP="004B1FBE">
            <w:pPr>
              <w:spacing w:before="60" w:after="60" w:line="240" w:lineRule="auto"/>
              <w:rPr>
                <w:rFonts w:eastAsia="Times New Roman"/>
                <w:color w:val="000000"/>
                <w:lang w:eastAsia="de-DE"/>
              </w:rPr>
            </w:pPr>
            <w:r w:rsidRPr="00040A8B">
              <w:rPr>
                <w:rFonts w:eastAsia="Times New Roman"/>
                <w:color w:val="000000"/>
                <w:lang w:eastAsia="de-DE"/>
              </w:rPr>
              <w:t xml:space="preserve">Εισαγωγή στην Παιδαγωγική: Θέματα Παιδαγωγικής Κατάρτισης (ΠΑΙ103) </w:t>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Γερμανικής Γλώσσας και Φιλολογίας)</w:t>
            </w:r>
          </w:p>
        </w:tc>
        <w:tc>
          <w:tcPr>
            <w:tcW w:w="1095" w:type="dxa"/>
            <w:tcBorders>
              <w:top w:val="nil"/>
              <w:left w:val="nil"/>
              <w:bottom w:val="single" w:sz="8" w:space="0" w:color="auto"/>
              <w:right w:val="single" w:sz="4" w:space="0" w:color="auto"/>
            </w:tcBorders>
            <w:shd w:val="clear" w:color="000000" w:fill="FDE9D9"/>
            <w:noWrap/>
            <w:vAlign w:val="center"/>
          </w:tcPr>
          <w:p w14:paraId="1DB8DACA"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3</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57AE48C1"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6</w:t>
            </w:r>
          </w:p>
        </w:tc>
        <w:tc>
          <w:tcPr>
            <w:tcW w:w="652" w:type="dxa"/>
            <w:tcBorders>
              <w:top w:val="nil"/>
              <w:left w:val="nil"/>
              <w:bottom w:val="single" w:sz="8" w:space="0" w:color="auto"/>
              <w:right w:val="single" w:sz="4" w:space="0" w:color="auto"/>
            </w:tcBorders>
            <w:shd w:val="clear" w:color="000000" w:fill="FDE9D9"/>
            <w:noWrap/>
            <w:vAlign w:val="center"/>
          </w:tcPr>
          <w:p w14:paraId="5429F7FE"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EE</w:t>
            </w:r>
          </w:p>
        </w:tc>
        <w:tc>
          <w:tcPr>
            <w:tcW w:w="928" w:type="dxa"/>
            <w:tcBorders>
              <w:top w:val="nil"/>
              <w:left w:val="nil"/>
              <w:bottom w:val="single" w:sz="8" w:space="0" w:color="auto"/>
              <w:right w:val="single" w:sz="8" w:space="0" w:color="auto"/>
            </w:tcBorders>
            <w:shd w:val="clear" w:color="000000" w:fill="FDE9D9"/>
            <w:noWrap/>
            <w:vAlign w:val="center"/>
          </w:tcPr>
          <w:p w14:paraId="691BA9FB"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Χ</w:t>
            </w:r>
          </w:p>
        </w:tc>
      </w:tr>
      <w:tr w:rsidR="00665FC4" w:rsidRPr="00197EE4" w14:paraId="4501EA85" w14:textId="77777777" w:rsidTr="00303B8A">
        <w:trPr>
          <w:trHeight w:val="315"/>
          <w:jc w:val="center"/>
        </w:trPr>
        <w:tc>
          <w:tcPr>
            <w:tcW w:w="892" w:type="dxa"/>
            <w:vMerge/>
            <w:tcBorders>
              <w:left w:val="single" w:sz="8" w:space="0" w:color="auto"/>
              <w:right w:val="single" w:sz="4" w:space="0" w:color="auto"/>
            </w:tcBorders>
            <w:shd w:val="clear" w:color="auto" w:fill="FDE9D9"/>
            <w:vAlign w:val="center"/>
          </w:tcPr>
          <w:p w14:paraId="06F37C8A" w14:textId="77777777" w:rsidR="00665FC4" w:rsidRPr="00DB174B" w:rsidRDefault="00665FC4" w:rsidP="00303B8A">
            <w:pPr>
              <w:spacing w:after="0" w:line="240" w:lineRule="auto"/>
              <w:jc w:val="center"/>
              <w:rPr>
                <w:rFonts w:eastAsia="Times New Roman"/>
                <w:b/>
                <w:bCs/>
                <w:color w:val="000000"/>
                <w:lang w:val="de-DE" w:eastAsia="de-DE"/>
              </w:rPr>
            </w:pP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45FD7A59" w14:textId="77777777" w:rsidR="00665FC4" w:rsidRPr="00BE3C85" w:rsidRDefault="00665FC4" w:rsidP="00303B8A">
            <w:pPr>
              <w:spacing w:after="0" w:line="240" w:lineRule="auto"/>
              <w:jc w:val="center"/>
              <w:rPr>
                <w:rFonts w:eastAsia="Times New Roman"/>
                <w:b/>
                <w:bCs/>
                <w:color w:val="000000"/>
                <w:lang w:val="en-US" w:eastAsia="de-DE"/>
              </w:rPr>
            </w:pPr>
            <w:r>
              <w:rPr>
                <w:rFonts w:eastAsia="Times New Roman"/>
                <w:b/>
                <w:bCs/>
                <w:color w:val="000000"/>
                <w:lang w:val="en-US" w:eastAsia="de-DE"/>
              </w:rPr>
              <w:t>2</w:t>
            </w:r>
          </w:p>
        </w:tc>
        <w:tc>
          <w:tcPr>
            <w:tcW w:w="5000" w:type="dxa"/>
            <w:tcBorders>
              <w:top w:val="nil"/>
              <w:left w:val="nil"/>
              <w:bottom w:val="single" w:sz="8" w:space="0" w:color="auto"/>
              <w:right w:val="single" w:sz="4" w:space="0" w:color="auto"/>
            </w:tcBorders>
            <w:shd w:val="clear" w:color="000000" w:fill="FDE9D9"/>
            <w:noWrap/>
            <w:vAlign w:val="bottom"/>
          </w:tcPr>
          <w:p w14:paraId="284B755C" w14:textId="77777777" w:rsidR="00665FC4" w:rsidRPr="00040A8B" w:rsidRDefault="00665FC4" w:rsidP="004B1FBE">
            <w:pPr>
              <w:spacing w:before="60" w:after="60" w:line="240" w:lineRule="auto"/>
              <w:rPr>
                <w:rFonts w:eastAsia="Times New Roman"/>
                <w:color w:val="000000"/>
                <w:lang w:eastAsia="de-DE"/>
              </w:rPr>
            </w:pPr>
            <w:r w:rsidRPr="00040A8B">
              <w:rPr>
                <w:rFonts w:eastAsia="Times New Roman"/>
                <w:color w:val="000000"/>
                <w:lang w:eastAsia="de-DE"/>
              </w:rPr>
              <w:t xml:space="preserve">Η Εξέλιξη της Παιδαγωγικής στην Ελλάδα και η Συμβολή των Παιδαγωγών (ΕΠ0396) </w:t>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Γερμανικής Γλώσσας και Φιλολογίας)</w:t>
            </w:r>
          </w:p>
        </w:tc>
        <w:tc>
          <w:tcPr>
            <w:tcW w:w="1095" w:type="dxa"/>
            <w:tcBorders>
              <w:top w:val="nil"/>
              <w:left w:val="nil"/>
              <w:bottom w:val="single" w:sz="8" w:space="0" w:color="auto"/>
              <w:right w:val="single" w:sz="4" w:space="0" w:color="auto"/>
            </w:tcBorders>
            <w:shd w:val="clear" w:color="000000" w:fill="FDE9D9"/>
            <w:noWrap/>
            <w:vAlign w:val="center"/>
          </w:tcPr>
          <w:p w14:paraId="71E219C5"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3</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0A03821F"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6</w:t>
            </w:r>
          </w:p>
        </w:tc>
        <w:tc>
          <w:tcPr>
            <w:tcW w:w="652" w:type="dxa"/>
            <w:tcBorders>
              <w:top w:val="nil"/>
              <w:left w:val="nil"/>
              <w:bottom w:val="single" w:sz="8" w:space="0" w:color="auto"/>
              <w:right w:val="single" w:sz="4" w:space="0" w:color="auto"/>
            </w:tcBorders>
            <w:shd w:val="clear" w:color="000000" w:fill="FDE9D9"/>
            <w:noWrap/>
            <w:vAlign w:val="center"/>
          </w:tcPr>
          <w:p w14:paraId="43A393F0" w14:textId="77777777" w:rsidR="00665FC4" w:rsidRPr="00BE3C85" w:rsidRDefault="00665FC4" w:rsidP="00303B8A">
            <w:pPr>
              <w:spacing w:after="0" w:line="240" w:lineRule="auto"/>
              <w:jc w:val="center"/>
              <w:rPr>
                <w:rFonts w:eastAsia="Times New Roman"/>
                <w:color w:val="000000"/>
                <w:lang w:val="de-DE" w:eastAsia="de-DE"/>
              </w:rPr>
            </w:pPr>
            <w:r w:rsidRPr="00C514F4">
              <w:rPr>
                <w:rFonts w:eastAsia="Times New Roman"/>
                <w:color w:val="000000"/>
                <w:lang w:val="de-DE" w:eastAsia="de-DE"/>
              </w:rPr>
              <w:t>EE</w:t>
            </w:r>
          </w:p>
        </w:tc>
        <w:tc>
          <w:tcPr>
            <w:tcW w:w="928" w:type="dxa"/>
            <w:tcBorders>
              <w:top w:val="nil"/>
              <w:left w:val="nil"/>
              <w:bottom w:val="single" w:sz="8" w:space="0" w:color="auto"/>
              <w:right w:val="single" w:sz="8" w:space="0" w:color="auto"/>
            </w:tcBorders>
            <w:shd w:val="clear" w:color="000000" w:fill="FDE9D9"/>
            <w:noWrap/>
            <w:vAlign w:val="center"/>
          </w:tcPr>
          <w:p w14:paraId="756F2C43"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Χ</w:t>
            </w:r>
          </w:p>
        </w:tc>
      </w:tr>
      <w:tr w:rsidR="00665FC4" w:rsidRPr="00197EE4" w14:paraId="511D0D66" w14:textId="77777777" w:rsidTr="00303B8A">
        <w:trPr>
          <w:trHeight w:val="315"/>
          <w:jc w:val="center"/>
        </w:trPr>
        <w:tc>
          <w:tcPr>
            <w:tcW w:w="892" w:type="dxa"/>
            <w:vMerge/>
            <w:tcBorders>
              <w:left w:val="single" w:sz="8" w:space="0" w:color="auto"/>
              <w:right w:val="single" w:sz="4" w:space="0" w:color="auto"/>
            </w:tcBorders>
            <w:shd w:val="clear" w:color="auto" w:fill="FDE9D9"/>
            <w:vAlign w:val="center"/>
          </w:tcPr>
          <w:p w14:paraId="758EC49C" w14:textId="77777777" w:rsidR="00665FC4" w:rsidRPr="00DB174B" w:rsidRDefault="00665FC4" w:rsidP="00303B8A">
            <w:pPr>
              <w:spacing w:after="0" w:line="240" w:lineRule="auto"/>
              <w:jc w:val="center"/>
              <w:rPr>
                <w:rFonts w:eastAsia="Times New Roman"/>
                <w:b/>
                <w:bCs/>
                <w:color w:val="000000"/>
                <w:lang w:val="de-DE" w:eastAsia="de-DE"/>
              </w:rPr>
            </w:pP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01197BC7" w14:textId="77777777" w:rsidR="00665FC4" w:rsidRPr="00BE3C85" w:rsidRDefault="00665FC4" w:rsidP="00303B8A">
            <w:pPr>
              <w:spacing w:after="0" w:line="240" w:lineRule="auto"/>
              <w:jc w:val="center"/>
              <w:rPr>
                <w:rFonts w:eastAsia="Times New Roman"/>
                <w:b/>
                <w:bCs/>
                <w:color w:val="000000"/>
                <w:lang w:val="en-US" w:eastAsia="de-DE"/>
              </w:rPr>
            </w:pPr>
            <w:r>
              <w:rPr>
                <w:rFonts w:eastAsia="Times New Roman"/>
                <w:b/>
                <w:bCs/>
                <w:color w:val="000000"/>
                <w:lang w:val="en-US" w:eastAsia="de-DE"/>
              </w:rPr>
              <w:t>3</w:t>
            </w:r>
          </w:p>
        </w:tc>
        <w:tc>
          <w:tcPr>
            <w:tcW w:w="5000" w:type="dxa"/>
            <w:tcBorders>
              <w:top w:val="nil"/>
              <w:left w:val="nil"/>
              <w:bottom w:val="single" w:sz="8" w:space="0" w:color="auto"/>
              <w:right w:val="single" w:sz="4" w:space="0" w:color="auto"/>
            </w:tcBorders>
            <w:shd w:val="clear" w:color="000000" w:fill="FDE9D9"/>
            <w:noWrap/>
            <w:vAlign w:val="center"/>
          </w:tcPr>
          <w:p w14:paraId="49AE325F" w14:textId="77777777" w:rsidR="00665FC4" w:rsidRPr="00040A8B" w:rsidRDefault="00665FC4" w:rsidP="004B1FBE">
            <w:pPr>
              <w:spacing w:before="60" w:after="60" w:line="240" w:lineRule="auto"/>
              <w:rPr>
                <w:rFonts w:eastAsia="Times New Roman"/>
                <w:color w:val="000000"/>
                <w:lang w:eastAsia="de-DE"/>
              </w:rPr>
            </w:pPr>
            <w:r w:rsidRPr="00040A8B">
              <w:rPr>
                <w:rFonts w:eastAsia="Times New Roman"/>
                <w:color w:val="000000"/>
                <w:lang w:eastAsia="de-DE"/>
              </w:rPr>
              <w:t xml:space="preserve">Εκπαίδευση Εκπαιδευτικών: Επικοινωνία, Διαχείριση Κρίσεων και Αξιολόγηση (ΠΑΙ203) </w:t>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Γερμανικής Γλώσσας και Φιλολογίας)</w:t>
            </w:r>
          </w:p>
        </w:tc>
        <w:tc>
          <w:tcPr>
            <w:tcW w:w="1095" w:type="dxa"/>
            <w:tcBorders>
              <w:top w:val="nil"/>
              <w:left w:val="nil"/>
              <w:bottom w:val="single" w:sz="8" w:space="0" w:color="auto"/>
              <w:right w:val="single" w:sz="4" w:space="0" w:color="auto"/>
            </w:tcBorders>
            <w:shd w:val="clear" w:color="000000" w:fill="FDE9D9"/>
            <w:noWrap/>
            <w:vAlign w:val="center"/>
          </w:tcPr>
          <w:p w14:paraId="3ACF3F61"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3</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3BBF3B83"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6</w:t>
            </w:r>
          </w:p>
        </w:tc>
        <w:tc>
          <w:tcPr>
            <w:tcW w:w="652" w:type="dxa"/>
            <w:tcBorders>
              <w:top w:val="nil"/>
              <w:left w:val="nil"/>
              <w:bottom w:val="single" w:sz="8" w:space="0" w:color="auto"/>
              <w:right w:val="single" w:sz="4" w:space="0" w:color="auto"/>
            </w:tcBorders>
            <w:shd w:val="clear" w:color="000000" w:fill="FDE9D9"/>
            <w:noWrap/>
            <w:vAlign w:val="center"/>
          </w:tcPr>
          <w:p w14:paraId="325AF12C" w14:textId="77777777" w:rsidR="00665FC4" w:rsidRPr="00BE3C85" w:rsidRDefault="00665FC4" w:rsidP="00303B8A">
            <w:pPr>
              <w:spacing w:after="0" w:line="240" w:lineRule="auto"/>
              <w:jc w:val="center"/>
              <w:rPr>
                <w:rFonts w:eastAsia="Times New Roman"/>
                <w:color w:val="000000"/>
                <w:lang w:val="de-DE" w:eastAsia="de-DE"/>
              </w:rPr>
            </w:pPr>
            <w:r w:rsidRPr="00C514F4">
              <w:rPr>
                <w:rFonts w:eastAsia="Times New Roman"/>
                <w:color w:val="000000"/>
                <w:lang w:val="de-DE" w:eastAsia="de-DE"/>
              </w:rPr>
              <w:t>EE</w:t>
            </w:r>
          </w:p>
        </w:tc>
        <w:tc>
          <w:tcPr>
            <w:tcW w:w="928" w:type="dxa"/>
            <w:tcBorders>
              <w:top w:val="nil"/>
              <w:left w:val="nil"/>
              <w:bottom w:val="single" w:sz="8" w:space="0" w:color="auto"/>
              <w:right w:val="single" w:sz="8" w:space="0" w:color="auto"/>
            </w:tcBorders>
            <w:shd w:val="clear" w:color="000000" w:fill="FDE9D9"/>
            <w:noWrap/>
            <w:vAlign w:val="center"/>
          </w:tcPr>
          <w:p w14:paraId="65E303FE"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E</w:t>
            </w:r>
          </w:p>
        </w:tc>
      </w:tr>
      <w:tr w:rsidR="00665FC4" w:rsidRPr="00197EE4" w14:paraId="6F1D76B5" w14:textId="77777777" w:rsidTr="00303B8A">
        <w:trPr>
          <w:trHeight w:val="315"/>
          <w:jc w:val="center"/>
        </w:trPr>
        <w:tc>
          <w:tcPr>
            <w:tcW w:w="892" w:type="dxa"/>
            <w:vMerge/>
            <w:tcBorders>
              <w:left w:val="single" w:sz="8" w:space="0" w:color="auto"/>
              <w:right w:val="single" w:sz="4" w:space="0" w:color="auto"/>
            </w:tcBorders>
            <w:shd w:val="clear" w:color="auto" w:fill="FDE9D9"/>
            <w:vAlign w:val="center"/>
          </w:tcPr>
          <w:p w14:paraId="6297F1FF" w14:textId="77777777" w:rsidR="00665FC4" w:rsidRPr="00DB174B" w:rsidRDefault="00665FC4" w:rsidP="00303B8A">
            <w:pPr>
              <w:spacing w:after="0" w:line="240" w:lineRule="auto"/>
              <w:jc w:val="center"/>
              <w:rPr>
                <w:rFonts w:eastAsia="Times New Roman"/>
                <w:b/>
                <w:bCs/>
                <w:color w:val="000000"/>
                <w:lang w:val="de-DE" w:eastAsia="de-DE"/>
              </w:rPr>
            </w:pP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7A2BABB5" w14:textId="77777777" w:rsidR="00665FC4" w:rsidRPr="00BE3C85" w:rsidRDefault="00665FC4" w:rsidP="00303B8A">
            <w:pPr>
              <w:spacing w:after="0" w:line="240" w:lineRule="auto"/>
              <w:jc w:val="center"/>
              <w:rPr>
                <w:rFonts w:eastAsia="Times New Roman"/>
                <w:b/>
                <w:bCs/>
                <w:color w:val="000000"/>
                <w:lang w:val="en-US" w:eastAsia="de-DE"/>
              </w:rPr>
            </w:pPr>
            <w:r>
              <w:rPr>
                <w:rFonts w:eastAsia="Times New Roman"/>
                <w:b/>
                <w:bCs/>
                <w:color w:val="000000"/>
                <w:lang w:val="en-US" w:eastAsia="de-DE"/>
              </w:rPr>
              <w:t>4</w:t>
            </w:r>
          </w:p>
        </w:tc>
        <w:tc>
          <w:tcPr>
            <w:tcW w:w="5000" w:type="dxa"/>
            <w:tcBorders>
              <w:top w:val="nil"/>
              <w:left w:val="nil"/>
              <w:bottom w:val="single" w:sz="8" w:space="0" w:color="auto"/>
              <w:right w:val="single" w:sz="4" w:space="0" w:color="auto"/>
            </w:tcBorders>
            <w:shd w:val="clear" w:color="000000" w:fill="FDE9D9"/>
            <w:noWrap/>
            <w:vAlign w:val="bottom"/>
          </w:tcPr>
          <w:p w14:paraId="78674A6B" w14:textId="77777777" w:rsidR="00665FC4" w:rsidRPr="00040A8B" w:rsidRDefault="00665FC4" w:rsidP="004B1FBE">
            <w:pPr>
              <w:spacing w:before="60" w:after="60" w:line="240" w:lineRule="auto"/>
              <w:rPr>
                <w:rFonts w:eastAsia="Times New Roman"/>
                <w:color w:val="000000"/>
                <w:lang w:eastAsia="de-DE"/>
              </w:rPr>
            </w:pPr>
            <w:r w:rsidRPr="00040A8B">
              <w:rPr>
                <w:rFonts w:eastAsia="Times New Roman"/>
                <w:color w:val="000000"/>
                <w:lang w:eastAsia="de-DE"/>
              </w:rPr>
              <w:t xml:space="preserve">Ξένες Γλώσσες στην Ελλάδα: Ξενόγλωσση Εκπαιδευτική Πολιτική- Ένταξη στην Εκπαίδευση - Ακαδημαϊκή Εκπαίδευση των Ξενόγλωσσων Εκπαιδευτικών (ΕΠ0419) </w:t>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Γερμανικής Γλώσσας και Φιλολογίας)</w:t>
            </w:r>
          </w:p>
        </w:tc>
        <w:tc>
          <w:tcPr>
            <w:tcW w:w="1095" w:type="dxa"/>
            <w:tcBorders>
              <w:top w:val="nil"/>
              <w:left w:val="nil"/>
              <w:bottom w:val="single" w:sz="8" w:space="0" w:color="auto"/>
              <w:right w:val="single" w:sz="4" w:space="0" w:color="auto"/>
            </w:tcBorders>
            <w:shd w:val="clear" w:color="000000" w:fill="FDE9D9"/>
            <w:noWrap/>
            <w:vAlign w:val="center"/>
          </w:tcPr>
          <w:p w14:paraId="2D9EDAE4"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3</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42402595"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6</w:t>
            </w:r>
          </w:p>
        </w:tc>
        <w:tc>
          <w:tcPr>
            <w:tcW w:w="652" w:type="dxa"/>
            <w:tcBorders>
              <w:top w:val="nil"/>
              <w:left w:val="nil"/>
              <w:bottom w:val="single" w:sz="8" w:space="0" w:color="auto"/>
              <w:right w:val="single" w:sz="4" w:space="0" w:color="auto"/>
            </w:tcBorders>
            <w:shd w:val="clear" w:color="000000" w:fill="FDE9D9"/>
            <w:noWrap/>
            <w:vAlign w:val="center"/>
          </w:tcPr>
          <w:p w14:paraId="31EEAD48" w14:textId="77777777" w:rsidR="00665FC4" w:rsidRPr="00BE3C85" w:rsidRDefault="00665FC4" w:rsidP="00303B8A">
            <w:pPr>
              <w:spacing w:after="0" w:line="240" w:lineRule="auto"/>
              <w:jc w:val="center"/>
              <w:rPr>
                <w:rFonts w:eastAsia="Times New Roman"/>
                <w:color w:val="000000"/>
                <w:lang w:val="de-DE" w:eastAsia="de-DE"/>
              </w:rPr>
            </w:pPr>
            <w:r w:rsidRPr="00C514F4">
              <w:rPr>
                <w:rFonts w:eastAsia="Times New Roman"/>
                <w:color w:val="000000"/>
                <w:lang w:val="de-DE" w:eastAsia="de-DE"/>
              </w:rPr>
              <w:t>EE</w:t>
            </w:r>
          </w:p>
        </w:tc>
        <w:tc>
          <w:tcPr>
            <w:tcW w:w="928" w:type="dxa"/>
            <w:tcBorders>
              <w:top w:val="nil"/>
              <w:left w:val="nil"/>
              <w:bottom w:val="single" w:sz="8" w:space="0" w:color="auto"/>
              <w:right w:val="single" w:sz="8" w:space="0" w:color="auto"/>
            </w:tcBorders>
            <w:shd w:val="clear" w:color="000000" w:fill="FDE9D9"/>
            <w:noWrap/>
            <w:vAlign w:val="center"/>
          </w:tcPr>
          <w:p w14:paraId="2C7A6911"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Ε</w:t>
            </w:r>
          </w:p>
        </w:tc>
      </w:tr>
      <w:tr w:rsidR="00665FC4" w:rsidRPr="00197EE4" w14:paraId="4B4DBD9F" w14:textId="77777777" w:rsidTr="00303B8A">
        <w:trPr>
          <w:trHeight w:val="315"/>
          <w:jc w:val="center"/>
        </w:trPr>
        <w:tc>
          <w:tcPr>
            <w:tcW w:w="892" w:type="dxa"/>
            <w:vMerge/>
            <w:tcBorders>
              <w:left w:val="single" w:sz="8" w:space="0" w:color="auto"/>
              <w:right w:val="single" w:sz="4" w:space="0" w:color="auto"/>
            </w:tcBorders>
            <w:shd w:val="clear" w:color="auto" w:fill="FDE9D9"/>
            <w:vAlign w:val="center"/>
          </w:tcPr>
          <w:p w14:paraId="585FED2C" w14:textId="77777777" w:rsidR="00665FC4" w:rsidRPr="00DB174B" w:rsidRDefault="00665FC4" w:rsidP="00303B8A">
            <w:pPr>
              <w:spacing w:after="0" w:line="240" w:lineRule="auto"/>
              <w:jc w:val="center"/>
              <w:rPr>
                <w:rFonts w:eastAsia="Times New Roman"/>
                <w:b/>
                <w:bCs/>
                <w:color w:val="000000"/>
                <w:lang w:val="de-DE" w:eastAsia="de-DE"/>
              </w:rPr>
            </w:pP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731A8EB8" w14:textId="77777777" w:rsidR="00665FC4" w:rsidRPr="00BE3C85" w:rsidRDefault="00665FC4" w:rsidP="00303B8A">
            <w:pPr>
              <w:spacing w:after="0" w:line="240" w:lineRule="auto"/>
              <w:jc w:val="center"/>
              <w:rPr>
                <w:rFonts w:eastAsia="Times New Roman"/>
                <w:b/>
                <w:bCs/>
                <w:color w:val="000000"/>
                <w:lang w:val="en-US" w:eastAsia="de-DE"/>
              </w:rPr>
            </w:pPr>
            <w:r>
              <w:rPr>
                <w:rFonts w:eastAsia="Times New Roman"/>
                <w:b/>
                <w:bCs/>
                <w:color w:val="000000"/>
                <w:lang w:val="en-US" w:eastAsia="de-DE"/>
              </w:rPr>
              <w:t>5</w:t>
            </w:r>
          </w:p>
        </w:tc>
        <w:tc>
          <w:tcPr>
            <w:tcW w:w="5000" w:type="dxa"/>
            <w:tcBorders>
              <w:top w:val="nil"/>
              <w:left w:val="nil"/>
              <w:bottom w:val="single" w:sz="8" w:space="0" w:color="auto"/>
              <w:right w:val="single" w:sz="4" w:space="0" w:color="auto"/>
            </w:tcBorders>
            <w:shd w:val="clear" w:color="000000" w:fill="FDE9D9"/>
            <w:noWrap/>
            <w:vAlign w:val="bottom"/>
          </w:tcPr>
          <w:p w14:paraId="5CE20B99" w14:textId="77777777" w:rsidR="00665FC4" w:rsidRPr="00040A8B" w:rsidRDefault="00665FC4" w:rsidP="004B1FBE">
            <w:pPr>
              <w:spacing w:before="60" w:after="60" w:line="240" w:lineRule="auto"/>
              <w:rPr>
                <w:rFonts w:eastAsia="Times New Roman"/>
                <w:color w:val="000000"/>
                <w:lang w:eastAsia="de-DE"/>
              </w:rPr>
            </w:pPr>
            <w:r w:rsidRPr="00040A8B">
              <w:rPr>
                <w:rFonts w:eastAsia="Times New Roman"/>
                <w:color w:val="000000"/>
                <w:lang w:eastAsia="de-DE"/>
              </w:rPr>
              <w:t>Εκπαιδευτική Ψυχολογία (ΕΨ900)</w:t>
            </w:r>
            <w:r w:rsidRPr="00040A8B">
              <w:rPr>
                <w:rFonts w:eastAsia="Times New Roman"/>
                <w:color w:val="000000"/>
                <w:lang w:eastAsia="de-DE"/>
              </w:rPr>
              <w:br/>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Φιλοσοφίας και Παιδαγωγικής)</w:t>
            </w:r>
          </w:p>
        </w:tc>
        <w:tc>
          <w:tcPr>
            <w:tcW w:w="1095" w:type="dxa"/>
            <w:tcBorders>
              <w:top w:val="nil"/>
              <w:left w:val="nil"/>
              <w:bottom w:val="single" w:sz="8" w:space="0" w:color="auto"/>
              <w:right w:val="single" w:sz="4" w:space="0" w:color="auto"/>
            </w:tcBorders>
            <w:shd w:val="clear" w:color="000000" w:fill="FDE9D9"/>
            <w:noWrap/>
            <w:vAlign w:val="center"/>
          </w:tcPr>
          <w:p w14:paraId="66E3D601"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3</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4D95D402"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5</w:t>
            </w:r>
          </w:p>
        </w:tc>
        <w:tc>
          <w:tcPr>
            <w:tcW w:w="652" w:type="dxa"/>
            <w:tcBorders>
              <w:top w:val="nil"/>
              <w:left w:val="nil"/>
              <w:bottom w:val="single" w:sz="8" w:space="0" w:color="auto"/>
              <w:right w:val="single" w:sz="4" w:space="0" w:color="auto"/>
            </w:tcBorders>
            <w:shd w:val="clear" w:color="000000" w:fill="FDE9D9"/>
            <w:noWrap/>
            <w:vAlign w:val="center"/>
          </w:tcPr>
          <w:p w14:paraId="07F31CEF" w14:textId="77777777" w:rsidR="00665FC4" w:rsidRPr="00BE3C85" w:rsidRDefault="00665FC4" w:rsidP="00303B8A">
            <w:pPr>
              <w:spacing w:after="0" w:line="240" w:lineRule="auto"/>
              <w:jc w:val="center"/>
              <w:rPr>
                <w:rFonts w:eastAsia="Times New Roman"/>
                <w:color w:val="000000"/>
                <w:lang w:val="de-DE" w:eastAsia="de-DE"/>
              </w:rPr>
            </w:pPr>
            <w:r w:rsidRPr="00C514F4">
              <w:rPr>
                <w:rFonts w:eastAsia="Times New Roman"/>
                <w:color w:val="000000"/>
                <w:lang w:val="de-DE" w:eastAsia="de-DE"/>
              </w:rPr>
              <w:t>EE</w:t>
            </w:r>
          </w:p>
        </w:tc>
        <w:tc>
          <w:tcPr>
            <w:tcW w:w="928" w:type="dxa"/>
            <w:tcBorders>
              <w:top w:val="nil"/>
              <w:left w:val="nil"/>
              <w:bottom w:val="single" w:sz="8" w:space="0" w:color="auto"/>
              <w:right w:val="single" w:sz="8" w:space="0" w:color="auto"/>
            </w:tcBorders>
            <w:shd w:val="clear" w:color="000000" w:fill="FDE9D9"/>
            <w:noWrap/>
            <w:vAlign w:val="center"/>
          </w:tcPr>
          <w:p w14:paraId="14A9A5E3"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Χ/Ε</w:t>
            </w:r>
          </w:p>
        </w:tc>
      </w:tr>
      <w:tr w:rsidR="00665FC4" w:rsidRPr="00197EE4" w14:paraId="7C1FAB2A" w14:textId="77777777" w:rsidTr="00303B8A">
        <w:trPr>
          <w:trHeight w:val="315"/>
          <w:jc w:val="center"/>
        </w:trPr>
        <w:tc>
          <w:tcPr>
            <w:tcW w:w="892" w:type="dxa"/>
            <w:vMerge/>
            <w:tcBorders>
              <w:left w:val="single" w:sz="8" w:space="0" w:color="auto"/>
              <w:right w:val="single" w:sz="4" w:space="0" w:color="auto"/>
            </w:tcBorders>
            <w:shd w:val="clear" w:color="auto" w:fill="FDE9D9"/>
            <w:vAlign w:val="center"/>
          </w:tcPr>
          <w:p w14:paraId="00705388" w14:textId="77777777" w:rsidR="00665FC4" w:rsidRPr="00DB174B" w:rsidRDefault="00665FC4" w:rsidP="00303B8A">
            <w:pPr>
              <w:spacing w:after="0" w:line="240" w:lineRule="auto"/>
              <w:jc w:val="center"/>
              <w:rPr>
                <w:rFonts w:eastAsia="Times New Roman"/>
                <w:b/>
                <w:bCs/>
                <w:color w:val="000000"/>
                <w:lang w:val="de-DE" w:eastAsia="de-DE"/>
              </w:rPr>
            </w:pP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704148EB" w14:textId="77777777" w:rsidR="00665FC4" w:rsidRPr="00BE3C85" w:rsidRDefault="00665FC4" w:rsidP="00303B8A">
            <w:pPr>
              <w:spacing w:after="0" w:line="240" w:lineRule="auto"/>
              <w:jc w:val="center"/>
              <w:rPr>
                <w:rFonts w:eastAsia="Times New Roman"/>
                <w:b/>
                <w:bCs/>
                <w:color w:val="000000"/>
                <w:lang w:val="en-US" w:eastAsia="de-DE"/>
              </w:rPr>
            </w:pPr>
            <w:r>
              <w:rPr>
                <w:rFonts w:eastAsia="Times New Roman"/>
                <w:b/>
                <w:bCs/>
                <w:color w:val="000000"/>
                <w:lang w:val="en-US" w:eastAsia="de-DE"/>
              </w:rPr>
              <w:t>6</w:t>
            </w:r>
          </w:p>
        </w:tc>
        <w:tc>
          <w:tcPr>
            <w:tcW w:w="5000" w:type="dxa"/>
            <w:tcBorders>
              <w:top w:val="nil"/>
              <w:left w:val="nil"/>
              <w:bottom w:val="single" w:sz="8" w:space="0" w:color="auto"/>
              <w:right w:val="single" w:sz="4" w:space="0" w:color="auto"/>
            </w:tcBorders>
            <w:shd w:val="clear" w:color="000000" w:fill="FDE9D9"/>
            <w:noWrap/>
            <w:vAlign w:val="bottom"/>
          </w:tcPr>
          <w:p w14:paraId="13974846" w14:textId="77777777" w:rsidR="00665FC4" w:rsidRPr="00040A8B" w:rsidRDefault="00665FC4" w:rsidP="004B1FBE">
            <w:pPr>
              <w:spacing w:before="60" w:after="60" w:line="240" w:lineRule="auto"/>
              <w:rPr>
                <w:rFonts w:eastAsia="Times New Roman"/>
                <w:color w:val="000000"/>
                <w:lang w:eastAsia="de-DE"/>
              </w:rPr>
            </w:pPr>
            <w:r w:rsidRPr="00040A8B">
              <w:rPr>
                <w:rFonts w:eastAsia="Times New Roman"/>
                <w:color w:val="000000"/>
                <w:lang w:eastAsia="de-DE"/>
              </w:rPr>
              <w:t>Κοινωνιολογία της Εκπαίδευσης (ΚΕ800)</w:t>
            </w:r>
            <w:r w:rsidRPr="00040A8B">
              <w:rPr>
                <w:rFonts w:eastAsia="Times New Roman"/>
                <w:color w:val="000000"/>
                <w:lang w:eastAsia="de-DE"/>
              </w:rPr>
              <w:br/>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Φιλοσοφίας και Παιδαγωγικής)</w:t>
            </w:r>
          </w:p>
        </w:tc>
        <w:tc>
          <w:tcPr>
            <w:tcW w:w="1095" w:type="dxa"/>
            <w:tcBorders>
              <w:top w:val="nil"/>
              <w:left w:val="nil"/>
              <w:bottom w:val="single" w:sz="8" w:space="0" w:color="auto"/>
              <w:right w:val="single" w:sz="4" w:space="0" w:color="auto"/>
            </w:tcBorders>
            <w:shd w:val="clear" w:color="000000" w:fill="FDE9D9"/>
            <w:noWrap/>
            <w:vAlign w:val="center"/>
          </w:tcPr>
          <w:p w14:paraId="2DBC6FD6"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3</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311B2661"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5</w:t>
            </w:r>
          </w:p>
        </w:tc>
        <w:tc>
          <w:tcPr>
            <w:tcW w:w="652" w:type="dxa"/>
            <w:tcBorders>
              <w:top w:val="nil"/>
              <w:left w:val="nil"/>
              <w:bottom w:val="single" w:sz="8" w:space="0" w:color="auto"/>
              <w:right w:val="single" w:sz="4" w:space="0" w:color="auto"/>
            </w:tcBorders>
            <w:shd w:val="clear" w:color="000000" w:fill="FDE9D9"/>
            <w:noWrap/>
            <w:vAlign w:val="center"/>
          </w:tcPr>
          <w:p w14:paraId="799C3592" w14:textId="77777777" w:rsidR="00665FC4" w:rsidRPr="00BE3C85" w:rsidRDefault="00665FC4" w:rsidP="00303B8A">
            <w:pPr>
              <w:spacing w:after="0" w:line="240" w:lineRule="auto"/>
              <w:jc w:val="center"/>
              <w:rPr>
                <w:rFonts w:eastAsia="Times New Roman"/>
                <w:color w:val="000000"/>
                <w:lang w:val="de-DE" w:eastAsia="de-DE"/>
              </w:rPr>
            </w:pPr>
            <w:r w:rsidRPr="00C514F4">
              <w:rPr>
                <w:rFonts w:eastAsia="Times New Roman"/>
                <w:color w:val="000000"/>
                <w:lang w:val="de-DE" w:eastAsia="de-DE"/>
              </w:rPr>
              <w:t>EE</w:t>
            </w:r>
          </w:p>
        </w:tc>
        <w:tc>
          <w:tcPr>
            <w:tcW w:w="928" w:type="dxa"/>
            <w:tcBorders>
              <w:top w:val="nil"/>
              <w:left w:val="nil"/>
              <w:bottom w:val="single" w:sz="8" w:space="0" w:color="auto"/>
              <w:right w:val="single" w:sz="8" w:space="0" w:color="auto"/>
            </w:tcBorders>
            <w:shd w:val="clear" w:color="000000" w:fill="FDE9D9"/>
            <w:noWrap/>
            <w:vAlign w:val="center"/>
          </w:tcPr>
          <w:p w14:paraId="78C0162D"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Ε</w:t>
            </w:r>
          </w:p>
        </w:tc>
      </w:tr>
      <w:tr w:rsidR="00665FC4" w:rsidRPr="00197EE4" w14:paraId="17135CF4" w14:textId="77777777" w:rsidTr="00303B8A">
        <w:trPr>
          <w:trHeight w:val="315"/>
          <w:jc w:val="center"/>
        </w:trPr>
        <w:tc>
          <w:tcPr>
            <w:tcW w:w="892" w:type="dxa"/>
            <w:vMerge/>
            <w:tcBorders>
              <w:left w:val="single" w:sz="8" w:space="0" w:color="auto"/>
              <w:right w:val="single" w:sz="4" w:space="0" w:color="auto"/>
            </w:tcBorders>
            <w:shd w:val="clear" w:color="auto" w:fill="FDE9D9"/>
            <w:vAlign w:val="center"/>
          </w:tcPr>
          <w:p w14:paraId="65F65CF9" w14:textId="77777777" w:rsidR="00665FC4" w:rsidRPr="00DB174B" w:rsidRDefault="00665FC4" w:rsidP="00303B8A">
            <w:pPr>
              <w:spacing w:after="0" w:line="240" w:lineRule="auto"/>
              <w:jc w:val="center"/>
              <w:rPr>
                <w:rFonts w:eastAsia="Times New Roman"/>
                <w:b/>
                <w:bCs/>
                <w:color w:val="000000"/>
                <w:lang w:val="de-DE" w:eastAsia="de-DE"/>
              </w:rPr>
            </w:pP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375999E5" w14:textId="77777777" w:rsidR="00665FC4" w:rsidRPr="00BE3C85" w:rsidRDefault="00665FC4" w:rsidP="00303B8A">
            <w:pPr>
              <w:spacing w:after="0" w:line="240" w:lineRule="auto"/>
              <w:jc w:val="center"/>
              <w:rPr>
                <w:rFonts w:eastAsia="Times New Roman"/>
                <w:b/>
                <w:bCs/>
                <w:color w:val="000000"/>
                <w:lang w:val="en-US" w:eastAsia="de-DE"/>
              </w:rPr>
            </w:pPr>
            <w:r>
              <w:rPr>
                <w:rFonts w:eastAsia="Times New Roman"/>
                <w:b/>
                <w:bCs/>
                <w:color w:val="000000"/>
                <w:lang w:val="en-US" w:eastAsia="de-DE"/>
              </w:rPr>
              <w:t>7</w:t>
            </w:r>
          </w:p>
        </w:tc>
        <w:tc>
          <w:tcPr>
            <w:tcW w:w="5000" w:type="dxa"/>
            <w:tcBorders>
              <w:top w:val="nil"/>
              <w:left w:val="nil"/>
              <w:bottom w:val="single" w:sz="8" w:space="0" w:color="auto"/>
              <w:right w:val="single" w:sz="4" w:space="0" w:color="auto"/>
            </w:tcBorders>
            <w:shd w:val="clear" w:color="000000" w:fill="FDE9D9"/>
            <w:noWrap/>
            <w:vAlign w:val="bottom"/>
          </w:tcPr>
          <w:p w14:paraId="0371AD14" w14:textId="77777777" w:rsidR="00665FC4" w:rsidRPr="00040A8B" w:rsidRDefault="00665FC4" w:rsidP="004B1FBE">
            <w:pPr>
              <w:spacing w:before="60" w:after="60" w:line="240" w:lineRule="auto"/>
              <w:rPr>
                <w:rFonts w:eastAsia="Times New Roman"/>
                <w:color w:val="000000"/>
                <w:lang w:eastAsia="de-DE"/>
              </w:rPr>
            </w:pPr>
            <w:r w:rsidRPr="00040A8B">
              <w:rPr>
                <w:rFonts w:eastAsia="Times New Roman"/>
                <w:color w:val="000000"/>
                <w:lang w:eastAsia="de-DE"/>
              </w:rPr>
              <w:t>Σχολική Παιδαγωγική Ι (ΣΧΠΙ400)</w:t>
            </w:r>
            <w:r w:rsidRPr="00040A8B">
              <w:rPr>
                <w:rFonts w:eastAsia="Times New Roman"/>
                <w:color w:val="000000"/>
                <w:lang w:eastAsia="de-DE"/>
              </w:rPr>
              <w:br/>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Φιλοσοφίας και Παιδαγωγικής)</w:t>
            </w:r>
          </w:p>
        </w:tc>
        <w:tc>
          <w:tcPr>
            <w:tcW w:w="1095" w:type="dxa"/>
            <w:tcBorders>
              <w:top w:val="nil"/>
              <w:left w:val="nil"/>
              <w:bottom w:val="single" w:sz="8" w:space="0" w:color="auto"/>
              <w:right w:val="single" w:sz="4" w:space="0" w:color="auto"/>
            </w:tcBorders>
            <w:shd w:val="clear" w:color="000000" w:fill="FDE9D9"/>
            <w:noWrap/>
            <w:vAlign w:val="center"/>
          </w:tcPr>
          <w:p w14:paraId="3B09854C"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3</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774B94D0"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5</w:t>
            </w:r>
          </w:p>
        </w:tc>
        <w:tc>
          <w:tcPr>
            <w:tcW w:w="652" w:type="dxa"/>
            <w:tcBorders>
              <w:top w:val="nil"/>
              <w:left w:val="nil"/>
              <w:bottom w:val="single" w:sz="8" w:space="0" w:color="auto"/>
              <w:right w:val="single" w:sz="4" w:space="0" w:color="auto"/>
            </w:tcBorders>
            <w:shd w:val="clear" w:color="000000" w:fill="FDE9D9"/>
            <w:noWrap/>
            <w:vAlign w:val="center"/>
          </w:tcPr>
          <w:p w14:paraId="2998F875" w14:textId="77777777" w:rsidR="00665FC4" w:rsidRPr="00BE3C85" w:rsidRDefault="00665FC4" w:rsidP="00303B8A">
            <w:pPr>
              <w:spacing w:after="0" w:line="240" w:lineRule="auto"/>
              <w:jc w:val="center"/>
              <w:rPr>
                <w:rFonts w:eastAsia="Times New Roman"/>
                <w:color w:val="000000"/>
                <w:lang w:val="de-DE" w:eastAsia="de-DE"/>
              </w:rPr>
            </w:pPr>
            <w:r w:rsidRPr="00C514F4">
              <w:rPr>
                <w:rFonts w:eastAsia="Times New Roman"/>
                <w:color w:val="000000"/>
                <w:lang w:val="de-DE" w:eastAsia="de-DE"/>
              </w:rPr>
              <w:t>EE</w:t>
            </w:r>
          </w:p>
        </w:tc>
        <w:tc>
          <w:tcPr>
            <w:tcW w:w="928" w:type="dxa"/>
            <w:tcBorders>
              <w:top w:val="nil"/>
              <w:left w:val="nil"/>
              <w:bottom w:val="single" w:sz="8" w:space="0" w:color="auto"/>
              <w:right w:val="single" w:sz="8" w:space="0" w:color="auto"/>
            </w:tcBorders>
            <w:shd w:val="clear" w:color="000000" w:fill="FDE9D9"/>
            <w:noWrap/>
            <w:vAlign w:val="center"/>
          </w:tcPr>
          <w:p w14:paraId="6C8074F2"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Χ/Ε</w:t>
            </w:r>
          </w:p>
        </w:tc>
      </w:tr>
      <w:tr w:rsidR="00665FC4" w:rsidRPr="00197EE4" w14:paraId="0D942944" w14:textId="77777777" w:rsidTr="00303B8A">
        <w:trPr>
          <w:trHeight w:val="315"/>
          <w:jc w:val="center"/>
        </w:trPr>
        <w:tc>
          <w:tcPr>
            <w:tcW w:w="892" w:type="dxa"/>
            <w:vMerge/>
            <w:tcBorders>
              <w:left w:val="single" w:sz="8" w:space="0" w:color="auto"/>
              <w:bottom w:val="single" w:sz="8" w:space="0" w:color="000000"/>
              <w:right w:val="single" w:sz="4" w:space="0" w:color="auto"/>
            </w:tcBorders>
            <w:shd w:val="clear" w:color="auto" w:fill="FDE9D9"/>
            <w:vAlign w:val="center"/>
          </w:tcPr>
          <w:p w14:paraId="5CE1CBFD" w14:textId="77777777" w:rsidR="00665FC4" w:rsidRPr="00DB174B" w:rsidRDefault="00665FC4" w:rsidP="00303B8A">
            <w:pPr>
              <w:spacing w:after="0" w:line="240" w:lineRule="auto"/>
              <w:jc w:val="center"/>
              <w:rPr>
                <w:rFonts w:eastAsia="Times New Roman"/>
                <w:b/>
                <w:bCs/>
                <w:color w:val="000000"/>
                <w:lang w:val="de-DE" w:eastAsia="de-DE"/>
              </w:rPr>
            </w:pP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5D5B9076" w14:textId="77777777" w:rsidR="00665FC4" w:rsidRPr="00BE3C85" w:rsidRDefault="00665FC4" w:rsidP="00303B8A">
            <w:pPr>
              <w:spacing w:after="0" w:line="240" w:lineRule="auto"/>
              <w:jc w:val="center"/>
              <w:rPr>
                <w:rFonts w:eastAsia="Times New Roman"/>
                <w:b/>
                <w:bCs/>
                <w:color w:val="000000"/>
                <w:lang w:val="en-US" w:eastAsia="de-DE"/>
              </w:rPr>
            </w:pPr>
            <w:r>
              <w:rPr>
                <w:rFonts w:eastAsia="Times New Roman"/>
                <w:b/>
                <w:bCs/>
                <w:color w:val="000000"/>
                <w:lang w:val="en-US" w:eastAsia="de-DE"/>
              </w:rPr>
              <w:t>8</w:t>
            </w:r>
          </w:p>
        </w:tc>
        <w:tc>
          <w:tcPr>
            <w:tcW w:w="5000" w:type="dxa"/>
            <w:tcBorders>
              <w:top w:val="nil"/>
              <w:left w:val="nil"/>
              <w:bottom w:val="single" w:sz="8" w:space="0" w:color="auto"/>
              <w:right w:val="single" w:sz="4" w:space="0" w:color="auto"/>
            </w:tcBorders>
            <w:shd w:val="clear" w:color="000000" w:fill="FDE9D9"/>
            <w:noWrap/>
            <w:vAlign w:val="bottom"/>
          </w:tcPr>
          <w:p w14:paraId="1CC1D9C2" w14:textId="77777777" w:rsidR="00665FC4" w:rsidRPr="00040A8B" w:rsidRDefault="00665FC4" w:rsidP="004B1FBE">
            <w:pPr>
              <w:spacing w:before="60" w:after="60" w:line="240" w:lineRule="auto"/>
              <w:rPr>
                <w:rFonts w:eastAsia="Times New Roman"/>
                <w:color w:val="000000"/>
                <w:lang w:eastAsia="de-DE"/>
              </w:rPr>
            </w:pPr>
            <w:r w:rsidRPr="00040A8B">
              <w:rPr>
                <w:rFonts w:eastAsia="Times New Roman"/>
                <w:color w:val="000000"/>
                <w:lang w:eastAsia="de-DE"/>
              </w:rPr>
              <w:t>Σχολική Παιδαγωγική ΙΙ (ΣΧΠΙΙ400)</w:t>
            </w:r>
            <w:r w:rsidRPr="00040A8B">
              <w:rPr>
                <w:rFonts w:eastAsia="Times New Roman"/>
                <w:color w:val="000000"/>
                <w:lang w:eastAsia="de-DE"/>
              </w:rPr>
              <w:br/>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Φιλοσοφίας και Παιδαγωγικής)</w:t>
            </w:r>
          </w:p>
        </w:tc>
        <w:tc>
          <w:tcPr>
            <w:tcW w:w="1095" w:type="dxa"/>
            <w:tcBorders>
              <w:top w:val="nil"/>
              <w:left w:val="nil"/>
              <w:bottom w:val="single" w:sz="8" w:space="0" w:color="auto"/>
              <w:right w:val="single" w:sz="4" w:space="0" w:color="auto"/>
            </w:tcBorders>
            <w:shd w:val="clear" w:color="000000" w:fill="FDE9D9"/>
            <w:noWrap/>
            <w:vAlign w:val="center"/>
          </w:tcPr>
          <w:p w14:paraId="53CBA79D"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3</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46EA1E75"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5</w:t>
            </w:r>
          </w:p>
        </w:tc>
        <w:tc>
          <w:tcPr>
            <w:tcW w:w="652" w:type="dxa"/>
            <w:tcBorders>
              <w:top w:val="nil"/>
              <w:left w:val="nil"/>
              <w:bottom w:val="single" w:sz="8" w:space="0" w:color="auto"/>
              <w:right w:val="single" w:sz="4" w:space="0" w:color="auto"/>
            </w:tcBorders>
            <w:shd w:val="clear" w:color="000000" w:fill="FDE9D9"/>
            <w:noWrap/>
            <w:vAlign w:val="center"/>
          </w:tcPr>
          <w:p w14:paraId="1E9F41FA" w14:textId="77777777" w:rsidR="00665FC4" w:rsidRPr="00BE3C85" w:rsidRDefault="00665FC4" w:rsidP="00303B8A">
            <w:pPr>
              <w:spacing w:after="0" w:line="240" w:lineRule="auto"/>
              <w:jc w:val="center"/>
              <w:rPr>
                <w:rFonts w:eastAsia="Times New Roman"/>
                <w:color w:val="000000"/>
                <w:lang w:val="de-DE" w:eastAsia="de-DE"/>
              </w:rPr>
            </w:pPr>
            <w:r w:rsidRPr="00C514F4">
              <w:rPr>
                <w:rFonts w:eastAsia="Times New Roman"/>
                <w:color w:val="000000"/>
                <w:lang w:val="de-DE" w:eastAsia="de-DE"/>
              </w:rPr>
              <w:t>EE</w:t>
            </w:r>
          </w:p>
        </w:tc>
        <w:tc>
          <w:tcPr>
            <w:tcW w:w="928" w:type="dxa"/>
            <w:tcBorders>
              <w:top w:val="nil"/>
              <w:left w:val="nil"/>
              <w:bottom w:val="single" w:sz="8" w:space="0" w:color="auto"/>
              <w:right w:val="single" w:sz="8" w:space="0" w:color="auto"/>
            </w:tcBorders>
            <w:shd w:val="clear" w:color="000000" w:fill="FDE9D9"/>
            <w:noWrap/>
            <w:vAlign w:val="center"/>
          </w:tcPr>
          <w:p w14:paraId="5EB2D4A2"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Χ/Ε</w:t>
            </w:r>
          </w:p>
        </w:tc>
      </w:tr>
      <w:tr w:rsidR="00665FC4" w:rsidRPr="00197EE4" w14:paraId="7C77C8C6" w14:textId="77777777" w:rsidTr="00303B8A">
        <w:trPr>
          <w:trHeight w:val="300"/>
          <w:jc w:val="center"/>
        </w:trPr>
        <w:tc>
          <w:tcPr>
            <w:tcW w:w="892" w:type="dxa"/>
            <w:vMerge w:val="restart"/>
            <w:tcBorders>
              <w:top w:val="nil"/>
              <w:left w:val="single" w:sz="8" w:space="0" w:color="auto"/>
              <w:right w:val="single" w:sz="4" w:space="0" w:color="auto"/>
            </w:tcBorders>
            <w:shd w:val="clear" w:color="000000" w:fill="DAEEF3"/>
            <w:noWrap/>
            <w:vAlign w:val="center"/>
          </w:tcPr>
          <w:p w14:paraId="07FFC416"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Β'</w:t>
            </w:r>
          </w:p>
        </w:tc>
        <w:tc>
          <w:tcPr>
            <w:tcW w:w="502" w:type="dxa"/>
            <w:tcBorders>
              <w:top w:val="nil"/>
              <w:left w:val="nil"/>
              <w:bottom w:val="single" w:sz="4" w:space="0" w:color="auto"/>
              <w:right w:val="single" w:sz="4" w:space="0" w:color="auto"/>
            </w:tcBorders>
            <w:shd w:val="clear" w:color="000000" w:fill="DAEEF3"/>
            <w:noWrap/>
            <w:vAlign w:val="center"/>
          </w:tcPr>
          <w:p w14:paraId="7A12442C" w14:textId="77777777" w:rsidR="00665FC4" w:rsidRPr="00BE3C85" w:rsidRDefault="00665FC4" w:rsidP="00303B8A">
            <w:pPr>
              <w:spacing w:after="0" w:line="240" w:lineRule="auto"/>
              <w:jc w:val="center"/>
              <w:rPr>
                <w:rFonts w:eastAsia="Times New Roman"/>
                <w:b/>
                <w:bCs/>
                <w:color w:val="000000"/>
                <w:lang w:val="en-US" w:eastAsia="de-DE"/>
              </w:rPr>
            </w:pPr>
            <w:r>
              <w:rPr>
                <w:rFonts w:eastAsia="Times New Roman"/>
                <w:b/>
                <w:bCs/>
                <w:color w:val="000000"/>
                <w:lang w:val="en-US" w:eastAsia="de-DE"/>
              </w:rPr>
              <w:t>9</w:t>
            </w:r>
          </w:p>
        </w:tc>
        <w:tc>
          <w:tcPr>
            <w:tcW w:w="5000" w:type="dxa"/>
            <w:tcBorders>
              <w:top w:val="nil"/>
              <w:left w:val="nil"/>
              <w:bottom w:val="single" w:sz="4" w:space="0" w:color="auto"/>
              <w:right w:val="single" w:sz="4" w:space="0" w:color="auto"/>
            </w:tcBorders>
            <w:shd w:val="clear" w:color="000000" w:fill="DAEEF3"/>
            <w:noWrap/>
            <w:vAlign w:val="center"/>
          </w:tcPr>
          <w:p w14:paraId="29CE576D" w14:textId="77777777" w:rsidR="00665FC4" w:rsidRPr="00040A8B" w:rsidRDefault="00665FC4" w:rsidP="004B1FBE">
            <w:pPr>
              <w:spacing w:before="60" w:after="60" w:line="240" w:lineRule="auto"/>
              <w:rPr>
                <w:rFonts w:eastAsia="Times New Roman"/>
                <w:color w:val="000000"/>
                <w:lang w:eastAsia="de-DE"/>
              </w:rPr>
            </w:pPr>
            <w:r w:rsidRPr="00040A8B">
              <w:rPr>
                <w:rFonts w:eastAsia="Times New Roman"/>
                <w:color w:val="000000"/>
                <w:lang w:eastAsia="de-DE"/>
              </w:rPr>
              <w:t>Φυσικό και Ανθρωπογενές Περιβάλλον (</w:t>
            </w:r>
            <w:r w:rsidRPr="00DB174B">
              <w:rPr>
                <w:rFonts w:eastAsia="Times New Roman"/>
                <w:color w:val="000000"/>
                <w:lang w:val="de-DE" w:eastAsia="de-DE"/>
              </w:rPr>
              <w:t>GG</w:t>
            </w:r>
            <w:r w:rsidRPr="00040A8B">
              <w:rPr>
                <w:rFonts w:eastAsia="Times New Roman"/>
                <w:color w:val="000000"/>
                <w:lang w:eastAsia="de-DE"/>
              </w:rPr>
              <w:t>Ε 769</w:t>
            </w:r>
            <w:r w:rsidRPr="00DB174B">
              <w:rPr>
                <w:rFonts w:eastAsia="Times New Roman"/>
                <w:color w:val="000000"/>
                <w:lang w:val="de-DE" w:eastAsia="de-DE"/>
              </w:rPr>
              <w:t>E</w:t>
            </w:r>
            <w:r w:rsidRPr="00040A8B">
              <w:rPr>
                <w:rFonts w:eastAsia="Times New Roman"/>
                <w:color w:val="000000"/>
                <w:lang w:eastAsia="de-DE"/>
              </w:rPr>
              <w:t>)</w:t>
            </w:r>
          </w:p>
        </w:tc>
        <w:tc>
          <w:tcPr>
            <w:tcW w:w="1095" w:type="dxa"/>
            <w:tcBorders>
              <w:top w:val="nil"/>
              <w:left w:val="nil"/>
              <w:bottom w:val="single" w:sz="4" w:space="0" w:color="auto"/>
              <w:right w:val="single" w:sz="4" w:space="0" w:color="auto"/>
            </w:tcBorders>
            <w:shd w:val="clear" w:color="000000" w:fill="DAEEF3"/>
            <w:noWrap/>
            <w:vAlign w:val="center"/>
          </w:tcPr>
          <w:p w14:paraId="6BFCCBC8"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2</w:t>
            </w:r>
          </w:p>
        </w:tc>
        <w:tc>
          <w:tcPr>
            <w:tcW w:w="1100" w:type="dxa"/>
            <w:tcBorders>
              <w:top w:val="single" w:sz="8" w:space="0" w:color="auto"/>
              <w:left w:val="nil"/>
              <w:bottom w:val="single" w:sz="4" w:space="0" w:color="auto"/>
              <w:right w:val="single" w:sz="4" w:space="0" w:color="000000"/>
            </w:tcBorders>
            <w:shd w:val="clear" w:color="000000" w:fill="DAEEF3"/>
            <w:noWrap/>
            <w:vAlign w:val="center"/>
          </w:tcPr>
          <w:p w14:paraId="5C22BA08"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2</w:t>
            </w:r>
          </w:p>
        </w:tc>
        <w:tc>
          <w:tcPr>
            <w:tcW w:w="652" w:type="dxa"/>
            <w:tcBorders>
              <w:top w:val="nil"/>
              <w:left w:val="nil"/>
              <w:bottom w:val="single" w:sz="4" w:space="0" w:color="auto"/>
              <w:right w:val="single" w:sz="4" w:space="0" w:color="auto"/>
            </w:tcBorders>
            <w:shd w:val="clear" w:color="000000" w:fill="DAEEF3"/>
            <w:noWrap/>
            <w:vAlign w:val="center"/>
          </w:tcPr>
          <w:p w14:paraId="3B47A0D8" w14:textId="77777777" w:rsidR="00665FC4" w:rsidRPr="00984B8A" w:rsidRDefault="00665FC4" w:rsidP="00303B8A">
            <w:pPr>
              <w:spacing w:after="0" w:line="240" w:lineRule="auto"/>
              <w:jc w:val="center"/>
              <w:rPr>
                <w:rFonts w:eastAsia="Times New Roman"/>
                <w:color w:val="000000"/>
                <w:lang w:val="en-US" w:eastAsia="de-DE"/>
              </w:rPr>
            </w:pPr>
            <w:r>
              <w:rPr>
                <w:rFonts w:eastAsia="Times New Roman"/>
                <w:color w:val="000000"/>
                <w:lang w:val="en-US" w:eastAsia="de-DE"/>
              </w:rPr>
              <w:t>EE</w:t>
            </w:r>
          </w:p>
        </w:tc>
        <w:tc>
          <w:tcPr>
            <w:tcW w:w="928" w:type="dxa"/>
            <w:tcBorders>
              <w:top w:val="nil"/>
              <w:left w:val="nil"/>
              <w:bottom w:val="single" w:sz="4" w:space="0" w:color="auto"/>
              <w:right w:val="single" w:sz="8" w:space="0" w:color="auto"/>
            </w:tcBorders>
            <w:shd w:val="clear" w:color="000000" w:fill="DAEEF3"/>
            <w:noWrap/>
            <w:vAlign w:val="center"/>
          </w:tcPr>
          <w:p w14:paraId="45F25370" w14:textId="77777777" w:rsidR="00665FC4" w:rsidRPr="00876E86" w:rsidRDefault="00665FC4" w:rsidP="00303B8A">
            <w:pPr>
              <w:spacing w:after="0" w:line="240" w:lineRule="auto"/>
              <w:jc w:val="center"/>
              <w:rPr>
                <w:rFonts w:eastAsia="Times New Roman"/>
                <w:color w:val="000000"/>
                <w:lang w:eastAsia="de-DE"/>
              </w:rPr>
            </w:pPr>
            <w:r w:rsidRPr="00DB174B">
              <w:rPr>
                <w:rFonts w:eastAsia="Times New Roman"/>
                <w:color w:val="000000"/>
                <w:lang w:val="de-DE" w:eastAsia="de-DE"/>
              </w:rPr>
              <w:t>Χ</w:t>
            </w:r>
          </w:p>
        </w:tc>
      </w:tr>
      <w:tr w:rsidR="00665FC4" w:rsidRPr="00197EE4" w14:paraId="3CBB5038" w14:textId="77777777" w:rsidTr="00303B8A">
        <w:trPr>
          <w:trHeight w:val="300"/>
          <w:jc w:val="center"/>
        </w:trPr>
        <w:tc>
          <w:tcPr>
            <w:tcW w:w="892" w:type="dxa"/>
            <w:vMerge/>
            <w:tcBorders>
              <w:left w:val="single" w:sz="8" w:space="0" w:color="auto"/>
              <w:bottom w:val="single" w:sz="8" w:space="0" w:color="000000"/>
              <w:right w:val="single" w:sz="4" w:space="0" w:color="auto"/>
            </w:tcBorders>
            <w:shd w:val="clear" w:color="000000" w:fill="DAEEF3"/>
            <w:noWrap/>
            <w:vAlign w:val="center"/>
          </w:tcPr>
          <w:p w14:paraId="1A5E5303" w14:textId="77777777" w:rsidR="00665FC4" w:rsidRPr="00DB174B" w:rsidRDefault="00665FC4" w:rsidP="00303B8A">
            <w:pPr>
              <w:spacing w:after="0" w:line="240" w:lineRule="auto"/>
              <w:jc w:val="center"/>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DAEEF3"/>
            <w:noWrap/>
            <w:vAlign w:val="center"/>
          </w:tcPr>
          <w:p w14:paraId="2FA34FF7" w14:textId="77777777" w:rsidR="00665FC4" w:rsidRPr="00BE3C85" w:rsidRDefault="00665FC4" w:rsidP="00303B8A">
            <w:pPr>
              <w:spacing w:after="0" w:line="240" w:lineRule="auto"/>
              <w:jc w:val="center"/>
              <w:rPr>
                <w:rFonts w:eastAsia="Times New Roman"/>
                <w:b/>
                <w:bCs/>
                <w:color w:val="000000"/>
                <w:lang w:val="en-US" w:eastAsia="de-DE"/>
              </w:rPr>
            </w:pPr>
            <w:r>
              <w:rPr>
                <w:rFonts w:eastAsia="Times New Roman"/>
                <w:b/>
                <w:bCs/>
                <w:color w:val="000000"/>
                <w:lang w:val="en-US" w:eastAsia="de-DE"/>
              </w:rPr>
              <w:t>10</w:t>
            </w:r>
          </w:p>
        </w:tc>
        <w:tc>
          <w:tcPr>
            <w:tcW w:w="5000" w:type="dxa"/>
            <w:tcBorders>
              <w:top w:val="nil"/>
              <w:left w:val="nil"/>
              <w:bottom w:val="single" w:sz="4" w:space="0" w:color="auto"/>
              <w:right w:val="single" w:sz="4" w:space="0" w:color="auto"/>
            </w:tcBorders>
            <w:shd w:val="clear" w:color="000000" w:fill="DAEEF3"/>
            <w:noWrap/>
            <w:vAlign w:val="bottom"/>
          </w:tcPr>
          <w:p w14:paraId="273F8136" w14:textId="77777777" w:rsidR="00665FC4" w:rsidRPr="00040A8B" w:rsidRDefault="00665FC4" w:rsidP="004B1FBE">
            <w:pPr>
              <w:spacing w:before="60" w:after="60" w:line="240" w:lineRule="auto"/>
              <w:rPr>
                <w:rFonts w:eastAsia="Times New Roman"/>
                <w:color w:val="000000"/>
                <w:lang w:eastAsia="de-DE"/>
              </w:rPr>
            </w:pPr>
            <w:r w:rsidRPr="00040A8B">
              <w:rPr>
                <w:rFonts w:eastAsia="Times New Roman"/>
                <w:color w:val="000000"/>
                <w:lang w:eastAsia="de-DE"/>
              </w:rPr>
              <w:t>Ιστορία και Φιλοσοφία της Επιστήμης (</w:t>
            </w:r>
            <w:r w:rsidRPr="00DB174B">
              <w:rPr>
                <w:rFonts w:eastAsia="Times New Roman"/>
                <w:color w:val="000000"/>
                <w:lang w:val="de-DE" w:eastAsia="de-DE"/>
              </w:rPr>
              <w:t>GGP</w:t>
            </w:r>
            <w:r w:rsidRPr="00040A8B">
              <w:rPr>
                <w:rFonts w:eastAsia="Times New Roman"/>
                <w:color w:val="000000"/>
                <w:lang w:eastAsia="de-DE"/>
              </w:rPr>
              <w:t xml:space="preserve"> 108</w:t>
            </w:r>
            <w:r w:rsidRPr="00DB174B">
              <w:rPr>
                <w:rFonts w:eastAsia="Times New Roman"/>
                <w:color w:val="000000"/>
                <w:lang w:val="de-DE" w:eastAsia="de-DE"/>
              </w:rPr>
              <w:t>E</w:t>
            </w:r>
            <w:r w:rsidRPr="00040A8B">
              <w:rPr>
                <w:rFonts w:eastAsia="Times New Roman"/>
                <w:color w:val="000000"/>
                <w:lang w:eastAsia="de-DE"/>
              </w:rPr>
              <w:t>)</w:t>
            </w:r>
          </w:p>
        </w:tc>
        <w:tc>
          <w:tcPr>
            <w:tcW w:w="1095" w:type="dxa"/>
            <w:tcBorders>
              <w:top w:val="nil"/>
              <w:left w:val="nil"/>
              <w:bottom w:val="single" w:sz="4" w:space="0" w:color="auto"/>
              <w:right w:val="single" w:sz="4" w:space="0" w:color="auto"/>
            </w:tcBorders>
            <w:shd w:val="clear" w:color="000000" w:fill="DAEEF3"/>
            <w:noWrap/>
            <w:vAlign w:val="center"/>
          </w:tcPr>
          <w:p w14:paraId="4A4CBD39"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2</w:t>
            </w:r>
          </w:p>
        </w:tc>
        <w:tc>
          <w:tcPr>
            <w:tcW w:w="1100" w:type="dxa"/>
            <w:tcBorders>
              <w:top w:val="single" w:sz="8" w:space="0" w:color="auto"/>
              <w:left w:val="nil"/>
              <w:bottom w:val="single" w:sz="4" w:space="0" w:color="auto"/>
              <w:right w:val="single" w:sz="4" w:space="0" w:color="000000"/>
            </w:tcBorders>
            <w:shd w:val="clear" w:color="000000" w:fill="DAEEF3"/>
            <w:noWrap/>
            <w:vAlign w:val="center"/>
          </w:tcPr>
          <w:p w14:paraId="7D040DEB"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2</w:t>
            </w:r>
          </w:p>
        </w:tc>
        <w:tc>
          <w:tcPr>
            <w:tcW w:w="652" w:type="dxa"/>
            <w:tcBorders>
              <w:top w:val="nil"/>
              <w:left w:val="nil"/>
              <w:bottom w:val="single" w:sz="4" w:space="0" w:color="auto"/>
              <w:right w:val="single" w:sz="4" w:space="0" w:color="auto"/>
            </w:tcBorders>
            <w:shd w:val="clear" w:color="000000" w:fill="DAEEF3"/>
            <w:noWrap/>
            <w:vAlign w:val="center"/>
          </w:tcPr>
          <w:p w14:paraId="1F96E4E3"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EE</w:t>
            </w:r>
          </w:p>
        </w:tc>
        <w:tc>
          <w:tcPr>
            <w:tcW w:w="928" w:type="dxa"/>
            <w:tcBorders>
              <w:top w:val="nil"/>
              <w:left w:val="nil"/>
              <w:bottom w:val="single" w:sz="4" w:space="0" w:color="auto"/>
              <w:right w:val="single" w:sz="8" w:space="0" w:color="auto"/>
            </w:tcBorders>
            <w:shd w:val="clear" w:color="000000" w:fill="DAEEF3"/>
            <w:noWrap/>
            <w:vAlign w:val="center"/>
          </w:tcPr>
          <w:p w14:paraId="7AD79D52" w14:textId="77777777" w:rsidR="00665FC4" w:rsidRPr="00077B24" w:rsidRDefault="00665FC4" w:rsidP="00303B8A">
            <w:pPr>
              <w:spacing w:after="0" w:line="240" w:lineRule="auto"/>
              <w:jc w:val="center"/>
              <w:rPr>
                <w:rFonts w:eastAsia="Times New Roman"/>
                <w:color w:val="000000"/>
                <w:lang w:eastAsia="de-DE"/>
              </w:rPr>
            </w:pPr>
            <w:r w:rsidRPr="00DB174B">
              <w:rPr>
                <w:rFonts w:eastAsia="Times New Roman"/>
                <w:color w:val="000000"/>
                <w:lang w:val="de-DE" w:eastAsia="de-DE"/>
              </w:rPr>
              <w:t>Χ</w:t>
            </w:r>
          </w:p>
        </w:tc>
      </w:tr>
      <w:tr w:rsidR="00665FC4" w:rsidRPr="00197EE4" w14:paraId="6BACFACE" w14:textId="77777777" w:rsidTr="00303B8A">
        <w:trPr>
          <w:trHeight w:val="355"/>
          <w:jc w:val="center"/>
        </w:trPr>
        <w:tc>
          <w:tcPr>
            <w:tcW w:w="892" w:type="dxa"/>
            <w:vMerge w:val="restart"/>
            <w:tcBorders>
              <w:top w:val="single" w:sz="8" w:space="0" w:color="000000"/>
              <w:left w:val="single" w:sz="8" w:space="0" w:color="auto"/>
              <w:bottom w:val="single" w:sz="4" w:space="0" w:color="auto"/>
              <w:right w:val="single" w:sz="4" w:space="0" w:color="auto"/>
            </w:tcBorders>
            <w:shd w:val="clear" w:color="000000" w:fill="EBF1DE"/>
            <w:noWrap/>
            <w:vAlign w:val="center"/>
          </w:tcPr>
          <w:p w14:paraId="790150E1" w14:textId="77777777" w:rsidR="00665FC4" w:rsidRPr="00DB174B" w:rsidRDefault="00665FC4" w:rsidP="00303B8A">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Γ'</w:t>
            </w:r>
          </w:p>
        </w:tc>
        <w:tc>
          <w:tcPr>
            <w:tcW w:w="502" w:type="dxa"/>
            <w:tcBorders>
              <w:top w:val="nil"/>
              <w:left w:val="nil"/>
              <w:bottom w:val="single" w:sz="4" w:space="0" w:color="auto"/>
              <w:right w:val="single" w:sz="4" w:space="0" w:color="auto"/>
            </w:tcBorders>
            <w:shd w:val="clear" w:color="000000" w:fill="EBF1DE"/>
            <w:noWrap/>
            <w:vAlign w:val="center"/>
          </w:tcPr>
          <w:p w14:paraId="4288AE17" w14:textId="77777777" w:rsidR="00665FC4" w:rsidRPr="00BE3C85" w:rsidRDefault="00665FC4" w:rsidP="00303B8A">
            <w:pPr>
              <w:spacing w:after="0" w:line="240" w:lineRule="auto"/>
              <w:jc w:val="center"/>
              <w:rPr>
                <w:rFonts w:eastAsia="Times New Roman"/>
                <w:b/>
                <w:bCs/>
                <w:color w:val="000000"/>
                <w:lang w:val="en-US" w:eastAsia="de-DE"/>
              </w:rPr>
            </w:pPr>
            <w:r>
              <w:rPr>
                <w:rFonts w:eastAsia="Times New Roman"/>
                <w:b/>
                <w:bCs/>
                <w:color w:val="000000"/>
                <w:lang w:val="en-US" w:eastAsia="de-DE"/>
              </w:rPr>
              <w:t>11</w:t>
            </w:r>
          </w:p>
        </w:tc>
        <w:tc>
          <w:tcPr>
            <w:tcW w:w="5000" w:type="dxa"/>
            <w:tcBorders>
              <w:top w:val="nil"/>
              <w:left w:val="nil"/>
              <w:bottom w:val="single" w:sz="4" w:space="0" w:color="auto"/>
              <w:right w:val="single" w:sz="4" w:space="0" w:color="auto"/>
            </w:tcBorders>
            <w:shd w:val="clear" w:color="000000" w:fill="EBF1DE"/>
            <w:vAlign w:val="bottom"/>
          </w:tcPr>
          <w:p w14:paraId="108B86FE" w14:textId="77777777" w:rsidR="00665FC4" w:rsidRPr="00040A8B" w:rsidRDefault="00665FC4" w:rsidP="004B1FBE">
            <w:pPr>
              <w:spacing w:before="60" w:after="60" w:line="240" w:lineRule="auto"/>
              <w:rPr>
                <w:rFonts w:eastAsia="Times New Roman"/>
                <w:color w:val="000000"/>
                <w:lang w:eastAsia="de-DE"/>
              </w:rPr>
            </w:pPr>
            <w:r w:rsidRPr="00040A8B">
              <w:rPr>
                <w:rFonts w:eastAsia="Times New Roman"/>
                <w:color w:val="000000"/>
                <w:lang w:eastAsia="de-DE"/>
              </w:rPr>
              <w:t>Τεχνολογίες Πληροφορικής και Επικοινωνιών (Τ.Π.Ε.) στη Διδακτική της Γεωλογίας (</w:t>
            </w:r>
            <w:r w:rsidRPr="00DB174B">
              <w:rPr>
                <w:rFonts w:eastAsia="Times New Roman"/>
                <w:color w:val="000000"/>
                <w:lang w:val="de-DE" w:eastAsia="de-DE"/>
              </w:rPr>
              <w:t>GGG</w:t>
            </w:r>
            <w:r w:rsidRPr="00040A8B">
              <w:rPr>
                <w:rFonts w:eastAsia="Times New Roman"/>
                <w:color w:val="000000"/>
                <w:lang w:eastAsia="de-DE"/>
              </w:rPr>
              <w:t xml:space="preserve"> 890</w:t>
            </w:r>
            <w:r w:rsidRPr="00DB174B">
              <w:rPr>
                <w:rFonts w:eastAsia="Times New Roman"/>
                <w:color w:val="000000"/>
                <w:lang w:val="de-DE" w:eastAsia="de-DE"/>
              </w:rPr>
              <w:t>E</w:t>
            </w:r>
            <w:r w:rsidRPr="00040A8B">
              <w:rPr>
                <w:rFonts w:eastAsia="Times New Roman"/>
                <w:color w:val="000000"/>
                <w:lang w:eastAsia="de-DE"/>
              </w:rPr>
              <w:t>)</w:t>
            </w:r>
          </w:p>
        </w:tc>
        <w:tc>
          <w:tcPr>
            <w:tcW w:w="1095" w:type="dxa"/>
            <w:tcBorders>
              <w:top w:val="nil"/>
              <w:left w:val="nil"/>
              <w:bottom w:val="single" w:sz="4" w:space="0" w:color="auto"/>
              <w:right w:val="single" w:sz="4" w:space="0" w:color="auto"/>
            </w:tcBorders>
            <w:shd w:val="clear" w:color="000000" w:fill="EBF1DE"/>
            <w:noWrap/>
            <w:vAlign w:val="center"/>
          </w:tcPr>
          <w:p w14:paraId="53C6818F" w14:textId="77777777" w:rsidR="00665FC4" w:rsidRPr="00B80E0E" w:rsidRDefault="00665FC4" w:rsidP="00303B8A">
            <w:pPr>
              <w:spacing w:after="0" w:line="240" w:lineRule="auto"/>
              <w:jc w:val="center"/>
              <w:rPr>
                <w:rFonts w:eastAsia="Times New Roman"/>
                <w:color w:val="000000"/>
                <w:lang w:eastAsia="de-DE"/>
              </w:rPr>
            </w:pPr>
            <w:r w:rsidRPr="00DB174B">
              <w:rPr>
                <w:rFonts w:eastAsia="Times New Roman"/>
                <w:color w:val="000000"/>
                <w:lang w:val="de-DE" w:eastAsia="de-DE"/>
              </w:rPr>
              <w:t>4</w:t>
            </w:r>
          </w:p>
        </w:tc>
        <w:tc>
          <w:tcPr>
            <w:tcW w:w="1100" w:type="dxa"/>
            <w:tcBorders>
              <w:top w:val="single" w:sz="4" w:space="0" w:color="auto"/>
              <w:left w:val="nil"/>
              <w:bottom w:val="single" w:sz="4" w:space="0" w:color="auto"/>
              <w:right w:val="single" w:sz="4" w:space="0" w:color="000000"/>
            </w:tcBorders>
            <w:shd w:val="clear" w:color="000000" w:fill="EBF1DE"/>
            <w:noWrap/>
            <w:vAlign w:val="center"/>
          </w:tcPr>
          <w:p w14:paraId="01652923"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4</w:t>
            </w:r>
          </w:p>
        </w:tc>
        <w:tc>
          <w:tcPr>
            <w:tcW w:w="652" w:type="dxa"/>
            <w:tcBorders>
              <w:top w:val="nil"/>
              <w:left w:val="nil"/>
              <w:bottom w:val="single" w:sz="4" w:space="0" w:color="auto"/>
              <w:right w:val="single" w:sz="4" w:space="0" w:color="auto"/>
            </w:tcBorders>
            <w:shd w:val="clear" w:color="000000" w:fill="EBF1DE"/>
            <w:noWrap/>
            <w:vAlign w:val="center"/>
          </w:tcPr>
          <w:p w14:paraId="20E7E38E" w14:textId="77777777" w:rsidR="00665FC4" w:rsidRPr="00DB174B" w:rsidRDefault="00665FC4" w:rsidP="00303B8A">
            <w:pPr>
              <w:spacing w:after="0" w:line="240" w:lineRule="auto"/>
              <w:jc w:val="center"/>
              <w:rPr>
                <w:rFonts w:eastAsia="Times New Roman"/>
                <w:color w:val="000000"/>
                <w:lang w:val="de-DE" w:eastAsia="de-DE"/>
              </w:rPr>
            </w:pPr>
            <w:r>
              <w:rPr>
                <w:rFonts w:eastAsia="Times New Roman"/>
                <w:color w:val="000000"/>
                <w:lang w:val="de-DE" w:eastAsia="de-DE"/>
              </w:rPr>
              <w:t>EE</w:t>
            </w:r>
          </w:p>
        </w:tc>
        <w:tc>
          <w:tcPr>
            <w:tcW w:w="928" w:type="dxa"/>
            <w:tcBorders>
              <w:top w:val="nil"/>
              <w:left w:val="nil"/>
              <w:bottom w:val="single" w:sz="4" w:space="0" w:color="auto"/>
              <w:right w:val="single" w:sz="8" w:space="0" w:color="auto"/>
            </w:tcBorders>
            <w:shd w:val="clear" w:color="000000" w:fill="EBF1DE"/>
            <w:noWrap/>
            <w:vAlign w:val="center"/>
          </w:tcPr>
          <w:p w14:paraId="7B118F22"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Ε</w:t>
            </w:r>
          </w:p>
        </w:tc>
      </w:tr>
      <w:tr w:rsidR="00665FC4" w:rsidRPr="00197EE4" w14:paraId="797ECF87" w14:textId="77777777" w:rsidTr="00303B8A">
        <w:trPr>
          <w:trHeight w:val="300"/>
          <w:jc w:val="center"/>
        </w:trPr>
        <w:tc>
          <w:tcPr>
            <w:tcW w:w="892" w:type="dxa"/>
            <w:vMerge/>
            <w:tcBorders>
              <w:top w:val="nil"/>
              <w:left w:val="single" w:sz="8" w:space="0" w:color="auto"/>
              <w:bottom w:val="single" w:sz="4" w:space="0" w:color="auto"/>
              <w:right w:val="single" w:sz="4" w:space="0" w:color="auto"/>
            </w:tcBorders>
            <w:vAlign w:val="center"/>
          </w:tcPr>
          <w:p w14:paraId="661EA533"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EBF1DE"/>
            <w:noWrap/>
            <w:vAlign w:val="center"/>
          </w:tcPr>
          <w:p w14:paraId="40B472D0" w14:textId="77777777" w:rsidR="00665FC4" w:rsidRPr="00BE3C85" w:rsidRDefault="00665FC4" w:rsidP="00303B8A">
            <w:pPr>
              <w:spacing w:after="0" w:line="240" w:lineRule="auto"/>
              <w:jc w:val="center"/>
              <w:rPr>
                <w:rFonts w:eastAsia="Times New Roman"/>
                <w:b/>
                <w:bCs/>
                <w:color w:val="000000"/>
                <w:lang w:val="en-US" w:eastAsia="de-DE"/>
              </w:rPr>
            </w:pPr>
            <w:r>
              <w:rPr>
                <w:rFonts w:eastAsia="Times New Roman"/>
                <w:b/>
                <w:bCs/>
                <w:color w:val="000000"/>
                <w:lang w:val="en-US" w:eastAsia="de-DE"/>
              </w:rPr>
              <w:t>12</w:t>
            </w:r>
          </w:p>
        </w:tc>
        <w:tc>
          <w:tcPr>
            <w:tcW w:w="5000" w:type="dxa"/>
            <w:tcBorders>
              <w:top w:val="nil"/>
              <w:left w:val="nil"/>
              <w:bottom w:val="single" w:sz="4" w:space="0" w:color="auto"/>
              <w:right w:val="single" w:sz="4" w:space="0" w:color="auto"/>
            </w:tcBorders>
            <w:shd w:val="clear" w:color="000000" w:fill="EBF1DE"/>
            <w:vAlign w:val="center"/>
          </w:tcPr>
          <w:p w14:paraId="65A574DF" w14:textId="77777777" w:rsidR="00665FC4" w:rsidRPr="00DB174B" w:rsidRDefault="00665FC4" w:rsidP="004B1FBE">
            <w:pPr>
              <w:spacing w:before="60" w:after="60" w:line="240" w:lineRule="auto"/>
              <w:rPr>
                <w:rFonts w:eastAsia="Times New Roman"/>
                <w:color w:val="000000"/>
                <w:lang w:val="de-DE" w:eastAsia="de-DE"/>
              </w:rPr>
            </w:pPr>
            <w:proofErr w:type="spellStart"/>
            <w:r w:rsidRPr="00DB174B">
              <w:rPr>
                <w:rFonts w:eastAsia="Times New Roman"/>
                <w:color w:val="000000"/>
                <w:lang w:val="de-DE" w:eastAsia="de-DE"/>
              </w:rPr>
              <w:t>Γεωφυσικά</w:t>
            </w:r>
            <w:proofErr w:type="spellEnd"/>
            <w:r w:rsidRPr="00DB174B">
              <w:rPr>
                <w:rFonts w:eastAsia="Times New Roman"/>
                <w:color w:val="000000"/>
                <w:lang w:val="de-DE" w:eastAsia="de-DE"/>
              </w:rPr>
              <w:t xml:space="preserve"> </w:t>
            </w:r>
            <w:proofErr w:type="spellStart"/>
            <w:r w:rsidRPr="00DB174B">
              <w:rPr>
                <w:rFonts w:eastAsia="Times New Roman"/>
                <w:color w:val="000000"/>
                <w:lang w:val="de-DE" w:eastAsia="de-DE"/>
              </w:rPr>
              <w:t>Θέμ</w:t>
            </w:r>
            <w:proofErr w:type="spellEnd"/>
            <w:r w:rsidRPr="00DB174B">
              <w:rPr>
                <w:rFonts w:eastAsia="Times New Roman"/>
                <w:color w:val="000000"/>
                <w:lang w:val="de-DE" w:eastAsia="de-DE"/>
              </w:rPr>
              <w:t>ατα (GGP 876E)</w:t>
            </w:r>
          </w:p>
        </w:tc>
        <w:tc>
          <w:tcPr>
            <w:tcW w:w="1095" w:type="dxa"/>
            <w:tcBorders>
              <w:top w:val="nil"/>
              <w:left w:val="nil"/>
              <w:bottom w:val="single" w:sz="4" w:space="0" w:color="auto"/>
              <w:right w:val="single" w:sz="4" w:space="0" w:color="auto"/>
            </w:tcBorders>
            <w:shd w:val="clear" w:color="000000" w:fill="EBF1DE"/>
            <w:noWrap/>
            <w:vAlign w:val="center"/>
          </w:tcPr>
          <w:p w14:paraId="17816AA7"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2</w:t>
            </w:r>
          </w:p>
        </w:tc>
        <w:tc>
          <w:tcPr>
            <w:tcW w:w="1100" w:type="dxa"/>
            <w:tcBorders>
              <w:top w:val="single" w:sz="4" w:space="0" w:color="auto"/>
              <w:left w:val="nil"/>
              <w:bottom w:val="single" w:sz="4" w:space="0" w:color="auto"/>
              <w:right w:val="single" w:sz="4" w:space="0" w:color="000000"/>
            </w:tcBorders>
            <w:shd w:val="clear" w:color="000000" w:fill="EBF1DE"/>
            <w:noWrap/>
            <w:vAlign w:val="center"/>
          </w:tcPr>
          <w:p w14:paraId="5AE541C3"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2</w:t>
            </w:r>
          </w:p>
        </w:tc>
        <w:tc>
          <w:tcPr>
            <w:tcW w:w="652" w:type="dxa"/>
            <w:tcBorders>
              <w:top w:val="nil"/>
              <w:left w:val="nil"/>
              <w:bottom w:val="single" w:sz="4" w:space="0" w:color="auto"/>
              <w:right w:val="single" w:sz="4" w:space="0" w:color="auto"/>
            </w:tcBorders>
            <w:shd w:val="clear" w:color="000000" w:fill="EBF1DE"/>
            <w:vAlign w:val="center"/>
          </w:tcPr>
          <w:p w14:paraId="2818BF6A"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EE</w:t>
            </w:r>
          </w:p>
        </w:tc>
        <w:tc>
          <w:tcPr>
            <w:tcW w:w="928" w:type="dxa"/>
            <w:tcBorders>
              <w:top w:val="nil"/>
              <w:left w:val="nil"/>
              <w:bottom w:val="single" w:sz="4" w:space="0" w:color="auto"/>
              <w:right w:val="single" w:sz="8" w:space="0" w:color="auto"/>
            </w:tcBorders>
            <w:shd w:val="clear" w:color="000000" w:fill="EBF1DE"/>
            <w:noWrap/>
            <w:vAlign w:val="center"/>
          </w:tcPr>
          <w:p w14:paraId="58741CB9" w14:textId="77777777" w:rsidR="00665FC4" w:rsidRPr="00077B24" w:rsidRDefault="00665FC4" w:rsidP="00303B8A">
            <w:pPr>
              <w:spacing w:after="0" w:line="240" w:lineRule="auto"/>
              <w:jc w:val="center"/>
              <w:rPr>
                <w:rFonts w:eastAsia="Times New Roman"/>
                <w:color w:val="000000"/>
                <w:lang w:eastAsia="de-DE"/>
              </w:rPr>
            </w:pPr>
            <w:r w:rsidRPr="00DB174B">
              <w:rPr>
                <w:rFonts w:eastAsia="Times New Roman"/>
                <w:color w:val="000000"/>
                <w:lang w:val="de-DE" w:eastAsia="de-DE"/>
              </w:rPr>
              <w:t>Ε</w:t>
            </w:r>
          </w:p>
        </w:tc>
      </w:tr>
      <w:tr w:rsidR="00665FC4" w:rsidRPr="00197EE4" w14:paraId="0D1E06CE" w14:textId="77777777" w:rsidTr="00303B8A">
        <w:trPr>
          <w:trHeight w:val="300"/>
          <w:jc w:val="center"/>
        </w:trPr>
        <w:tc>
          <w:tcPr>
            <w:tcW w:w="892" w:type="dxa"/>
            <w:vMerge/>
            <w:tcBorders>
              <w:top w:val="nil"/>
              <w:left w:val="single" w:sz="8" w:space="0" w:color="auto"/>
              <w:bottom w:val="single" w:sz="4" w:space="0" w:color="auto"/>
              <w:right w:val="single" w:sz="4" w:space="0" w:color="auto"/>
            </w:tcBorders>
            <w:vAlign w:val="center"/>
          </w:tcPr>
          <w:p w14:paraId="10EC6495"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EBF1DE"/>
            <w:noWrap/>
            <w:vAlign w:val="center"/>
          </w:tcPr>
          <w:p w14:paraId="57DB6964" w14:textId="77777777" w:rsidR="00665FC4" w:rsidRPr="00BE3C85" w:rsidRDefault="00665FC4" w:rsidP="00303B8A">
            <w:pPr>
              <w:spacing w:after="0" w:line="240" w:lineRule="auto"/>
              <w:jc w:val="center"/>
              <w:rPr>
                <w:rFonts w:eastAsia="Times New Roman"/>
                <w:b/>
                <w:bCs/>
                <w:color w:val="000000"/>
                <w:lang w:val="en-US" w:eastAsia="de-DE"/>
              </w:rPr>
            </w:pPr>
            <w:r>
              <w:rPr>
                <w:rFonts w:eastAsia="Times New Roman"/>
                <w:b/>
                <w:bCs/>
                <w:color w:val="000000"/>
                <w:lang w:val="en-US" w:eastAsia="de-DE"/>
              </w:rPr>
              <w:t>13</w:t>
            </w:r>
          </w:p>
        </w:tc>
        <w:tc>
          <w:tcPr>
            <w:tcW w:w="5000" w:type="dxa"/>
            <w:tcBorders>
              <w:top w:val="nil"/>
              <w:left w:val="nil"/>
              <w:bottom w:val="single" w:sz="4" w:space="0" w:color="auto"/>
              <w:right w:val="single" w:sz="4" w:space="0" w:color="auto"/>
            </w:tcBorders>
            <w:shd w:val="clear" w:color="000000" w:fill="EBF1DE"/>
            <w:vAlign w:val="center"/>
          </w:tcPr>
          <w:p w14:paraId="17670330" w14:textId="77777777" w:rsidR="00665FC4" w:rsidRPr="00040A8B" w:rsidRDefault="00665FC4" w:rsidP="004B1FBE">
            <w:pPr>
              <w:spacing w:before="60" w:after="60" w:line="240" w:lineRule="auto"/>
              <w:rPr>
                <w:rFonts w:eastAsia="Times New Roman"/>
                <w:color w:val="000000"/>
                <w:lang w:eastAsia="de-DE"/>
              </w:rPr>
            </w:pPr>
            <w:r w:rsidRPr="00040A8B">
              <w:rPr>
                <w:rFonts w:eastAsia="Times New Roman"/>
                <w:color w:val="000000"/>
                <w:lang w:eastAsia="de-DE"/>
              </w:rPr>
              <w:t>Μετεωρολογικά-Κλιματολογικά Θέματα (</w:t>
            </w:r>
            <w:r w:rsidRPr="00DB174B">
              <w:rPr>
                <w:rFonts w:eastAsia="Times New Roman"/>
                <w:color w:val="000000"/>
                <w:lang w:val="de-DE" w:eastAsia="de-DE"/>
              </w:rPr>
              <w:t>GMC</w:t>
            </w:r>
            <w:r w:rsidRPr="00040A8B">
              <w:rPr>
                <w:rFonts w:eastAsia="Times New Roman"/>
                <w:color w:val="000000"/>
                <w:lang w:eastAsia="de-DE"/>
              </w:rPr>
              <w:t xml:space="preserve"> 877</w:t>
            </w:r>
            <w:r w:rsidRPr="00DB174B">
              <w:rPr>
                <w:rFonts w:eastAsia="Times New Roman"/>
                <w:color w:val="000000"/>
                <w:lang w:val="de-DE" w:eastAsia="de-DE"/>
              </w:rPr>
              <w:t>E</w:t>
            </w:r>
            <w:r w:rsidRPr="00040A8B">
              <w:rPr>
                <w:rFonts w:eastAsia="Times New Roman"/>
                <w:color w:val="000000"/>
                <w:lang w:eastAsia="de-DE"/>
              </w:rPr>
              <w:t>)</w:t>
            </w:r>
          </w:p>
        </w:tc>
        <w:tc>
          <w:tcPr>
            <w:tcW w:w="1095" w:type="dxa"/>
            <w:tcBorders>
              <w:top w:val="nil"/>
              <w:left w:val="nil"/>
              <w:bottom w:val="single" w:sz="4" w:space="0" w:color="auto"/>
              <w:right w:val="single" w:sz="4" w:space="0" w:color="auto"/>
            </w:tcBorders>
            <w:shd w:val="clear" w:color="000000" w:fill="EBF1DE"/>
            <w:noWrap/>
            <w:vAlign w:val="center"/>
          </w:tcPr>
          <w:p w14:paraId="65F20474"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2</w:t>
            </w:r>
          </w:p>
        </w:tc>
        <w:tc>
          <w:tcPr>
            <w:tcW w:w="1100" w:type="dxa"/>
            <w:tcBorders>
              <w:top w:val="single" w:sz="4" w:space="0" w:color="auto"/>
              <w:left w:val="nil"/>
              <w:bottom w:val="single" w:sz="4" w:space="0" w:color="auto"/>
              <w:right w:val="single" w:sz="4" w:space="0" w:color="000000"/>
            </w:tcBorders>
            <w:shd w:val="clear" w:color="000000" w:fill="EBF1DE"/>
            <w:noWrap/>
            <w:vAlign w:val="center"/>
          </w:tcPr>
          <w:p w14:paraId="10A1C2F1"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2</w:t>
            </w:r>
          </w:p>
        </w:tc>
        <w:tc>
          <w:tcPr>
            <w:tcW w:w="652" w:type="dxa"/>
            <w:tcBorders>
              <w:top w:val="nil"/>
              <w:left w:val="nil"/>
              <w:bottom w:val="single" w:sz="4" w:space="0" w:color="auto"/>
              <w:right w:val="single" w:sz="4" w:space="0" w:color="auto"/>
            </w:tcBorders>
            <w:shd w:val="clear" w:color="000000" w:fill="EBF1DE"/>
            <w:vAlign w:val="center"/>
          </w:tcPr>
          <w:p w14:paraId="28C04123"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EE</w:t>
            </w:r>
          </w:p>
        </w:tc>
        <w:tc>
          <w:tcPr>
            <w:tcW w:w="928" w:type="dxa"/>
            <w:tcBorders>
              <w:top w:val="nil"/>
              <w:left w:val="nil"/>
              <w:bottom w:val="single" w:sz="4" w:space="0" w:color="auto"/>
              <w:right w:val="single" w:sz="8" w:space="0" w:color="auto"/>
            </w:tcBorders>
            <w:shd w:val="clear" w:color="000000" w:fill="EBF1DE"/>
            <w:noWrap/>
            <w:vAlign w:val="center"/>
          </w:tcPr>
          <w:p w14:paraId="728FAE48" w14:textId="77777777" w:rsidR="00665FC4" w:rsidRPr="00876E86" w:rsidRDefault="00665FC4" w:rsidP="00303B8A">
            <w:pPr>
              <w:spacing w:after="0" w:line="240" w:lineRule="auto"/>
              <w:jc w:val="center"/>
              <w:rPr>
                <w:rFonts w:eastAsia="Times New Roman"/>
                <w:color w:val="000000"/>
                <w:lang w:eastAsia="de-DE"/>
              </w:rPr>
            </w:pPr>
            <w:r w:rsidRPr="00DB174B">
              <w:rPr>
                <w:rFonts w:eastAsia="Times New Roman"/>
                <w:color w:val="000000"/>
                <w:lang w:val="de-DE" w:eastAsia="de-DE"/>
              </w:rPr>
              <w:t>Ε</w:t>
            </w:r>
          </w:p>
        </w:tc>
      </w:tr>
      <w:tr w:rsidR="00665FC4" w:rsidRPr="00197EE4" w14:paraId="2AC0C7A8" w14:textId="77777777" w:rsidTr="00303B8A">
        <w:trPr>
          <w:trHeight w:val="700"/>
          <w:jc w:val="center"/>
        </w:trPr>
        <w:tc>
          <w:tcPr>
            <w:tcW w:w="892" w:type="dxa"/>
            <w:vMerge/>
            <w:tcBorders>
              <w:top w:val="nil"/>
              <w:left w:val="single" w:sz="8" w:space="0" w:color="auto"/>
              <w:bottom w:val="single" w:sz="4" w:space="0" w:color="auto"/>
              <w:right w:val="single" w:sz="4" w:space="0" w:color="auto"/>
            </w:tcBorders>
            <w:vAlign w:val="center"/>
          </w:tcPr>
          <w:p w14:paraId="53F7D00C"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EBF1DE"/>
            <w:noWrap/>
            <w:vAlign w:val="center"/>
          </w:tcPr>
          <w:p w14:paraId="64F53393" w14:textId="77777777" w:rsidR="00665FC4" w:rsidRPr="00BE3C85" w:rsidRDefault="00665FC4" w:rsidP="00303B8A">
            <w:pPr>
              <w:spacing w:after="0" w:line="240" w:lineRule="auto"/>
              <w:jc w:val="center"/>
              <w:rPr>
                <w:rFonts w:eastAsia="Times New Roman"/>
                <w:b/>
                <w:bCs/>
                <w:color w:val="000000"/>
                <w:lang w:val="en-US" w:eastAsia="de-DE"/>
              </w:rPr>
            </w:pPr>
            <w:r>
              <w:rPr>
                <w:rFonts w:eastAsia="Times New Roman"/>
                <w:b/>
                <w:bCs/>
                <w:color w:val="000000"/>
                <w:lang w:val="en-US" w:eastAsia="de-DE"/>
              </w:rPr>
              <w:t>14</w:t>
            </w:r>
          </w:p>
        </w:tc>
        <w:tc>
          <w:tcPr>
            <w:tcW w:w="5000" w:type="dxa"/>
            <w:tcBorders>
              <w:top w:val="nil"/>
              <w:left w:val="nil"/>
              <w:bottom w:val="single" w:sz="4" w:space="0" w:color="auto"/>
              <w:right w:val="single" w:sz="4" w:space="0" w:color="auto"/>
            </w:tcBorders>
            <w:shd w:val="clear" w:color="000000" w:fill="EBF1DE"/>
            <w:vAlign w:val="center"/>
          </w:tcPr>
          <w:p w14:paraId="2DC878BA" w14:textId="77777777" w:rsidR="00665FC4" w:rsidRPr="00040A8B" w:rsidRDefault="00665FC4" w:rsidP="004B1FBE">
            <w:pPr>
              <w:spacing w:before="60" w:after="60" w:line="240" w:lineRule="auto"/>
              <w:rPr>
                <w:rFonts w:eastAsia="Times New Roman"/>
                <w:color w:val="000000"/>
                <w:lang w:eastAsia="de-DE"/>
              </w:rPr>
            </w:pPr>
            <w:r w:rsidRPr="00040A8B">
              <w:rPr>
                <w:rFonts w:eastAsia="Times New Roman"/>
                <w:color w:val="000000"/>
                <w:lang w:eastAsia="de-DE"/>
              </w:rPr>
              <w:t>Ορυκτολογικά-</w:t>
            </w:r>
            <w:proofErr w:type="spellStart"/>
            <w:r w:rsidRPr="00040A8B">
              <w:rPr>
                <w:rFonts w:eastAsia="Times New Roman"/>
                <w:color w:val="000000"/>
                <w:lang w:eastAsia="de-DE"/>
              </w:rPr>
              <w:t>Πετρολογικά</w:t>
            </w:r>
            <w:proofErr w:type="spellEnd"/>
            <w:r w:rsidRPr="00040A8B">
              <w:rPr>
                <w:rFonts w:eastAsia="Times New Roman"/>
                <w:color w:val="000000"/>
                <w:lang w:eastAsia="de-DE"/>
              </w:rPr>
              <w:t>-</w:t>
            </w:r>
            <w:proofErr w:type="spellStart"/>
            <w:r w:rsidRPr="00040A8B">
              <w:rPr>
                <w:rFonts w:eastAsia="Times New Roman"/>
                <w:color w:val="000000"/>
                <w:lang w:eastAsia="de-DE"/>
              </w:rPr>
              <w:t>Κοιτασματολογικά</w:t>
            </w:r>
            <w:proofErr w:type="spellEnd"/>
            <w:r w:rsidRPr="00040A8B">
              <w:rPr>
                <w:rFonts w:eastAsia="Times New Roman"/>
                <w:color w:val="000000"/>
                <w:lang w:eastAsia="de-DE"/>
              </w:rPr>
              <w:t xml:space="preserve"> Θέματα (</w:t>
            </w:r>
            <w:r w:rsidRPr="00DB174B">
              <w:rPr>
                <w:rFonts w:eastAsia="Times New Roman"/>
                <w:color w:val="000000"/>
                <w:lang w:val="de-DE" w:eastAsia="de-DE"/>
              </w:rPr>
              <w:t>GMO</w:t>
            </w:r>
            <w:r w:rsidRPr="00040A8B">
              <w:rPr>
                <w:rFonts w:eastAsia="Times New Roman"/>
                <w:color w:val="000000"/>
                <w:lang w:eastAsia="de-DE"/>
              </w:rPr>
              <w:t xml:space="preserve"> 878</w:t>
            </w:r>
            <w:r w:rsidRPr="00DB174B">
              <w:rPr>
                <w:rFonts w:eastAsia="Times New Roman"/>
                <w:color w:val="000000"/>
                <w:lang w:val="de-DE" w:eastAsia="de-DE"/>
              </w:rPr>
              <w:t>E</w:t>
            </w:r>
            <w:r w:rsidRPr="00040A8B">
              <w:rPr>
                <w:rFonts w:eastAsia="Times New Roman"/>
                <w:color w:val="000000"/>
                <w:lang w:eastAsia="de-DE"/>
              </w:rPr>
              <w:t>)</w:t>
            </w:r>
          </w:p>
        </w:tc>
        <w:tc>
          <w:tcPr>
            <w:tcW w:w="1095" w:type="dxa"/>
            <w:tcBorders>
              <w:top w:val="nil"/>
              <w:left w:val="nil"/>
              <w:bottom w:val="single" w:sz="4" w:space="0" w:color="auto"/>
              <w:right w:val="single" w:sz="4" w:space="0" w:color="auto"/>
            </w:tcBorders>
            <w:shd w:val="clear" w:color="000000" w:fill="EBF1DE"/>
            <w:noWrap/>
            <w:vAlign w:val="center"/>
          </w:tcPr>
          <w:p w14:paraId="7ECC47BD"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2</w:t>
            </w:r>
          </w:p>
        </w:tc>
        <w:tc>
          <w:tcPr>
            <w:tcW w:w="1100" w:type="dxa"/>
            <w:tcBorders>
              <w:top w:val="single" w:sz="4" w:space="0" w:color="auto"/>
              <w:left w:val="nil"/>
              <w:bottom w:val="single" w:sz="4" w:space="0" w:color="auto"/>
              <w:right w:val="single" w:sz="4" w:space="0" w:color="000000"/>
            </w:tcBorders>
            <w:shd w:val="clear" w:color="000000" w:fill="EBF1DE"/>
            <w:noWrap/>
            <w:vAlign w:val="center"/>
          </w:tcPr>
          <w:p w14:paraId="7DE92B7F"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2</w:t>
            </w:r>
          </w:p>
        </w:tc>
        <w:tc>
          <w:tcPr>
            <w:tcW w:w="652" w:type="dxa"/>
            <w:tcBorders>
              <w:top w:val="nil"/>
              <w:left w:val="nil"/>
              <w:bottom w:val="single" w:sz="4" w:space="0" w:color="auto"/>
              <w:right w:val="single" w:sz="4" w:space="0" w:color="auto"/>
            </w:tcBorders>
            <w:shd w:val="clear" w:color="000000" w:fill="EBF1DE"/>
            <w:vAlign w:val="center"/>
          </w:tcPr>
          <w:p w14:paraId="7536A17E"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EE</w:t>
            </w:r>
          </w:p>
        </w:tc>
        <w:tc>
          <w:tcPr>
            <w:tcW w:w="928" w:type="dxa"/>
            <w:tcBorders>
              <w:top w:val="nil"/>
              <w:left w:val="nil"/>
              <w:bottom w:val="single" w:sz="4" w:space="0" w:color="auto"/>
              <w:right w:val="single" w:sz="8" w:space="0" w:color="auto"/>
            </w:tcBorders>
            <w:shd w:val="clear" w:color="000000" w:fill="EBF1DE"/>
            <w:noWrap/>
            <w:vAlign w:val="center"/>
          </w:tcPr>
          <w:p w14:paraId="4BDE5070"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Ε</w:t>
            </w:r>
          </w:p>
        </w:tc>
      </w:tr>
      <w:tr w:rsidR="00665FC4" w:rsidRPr="00197EE4" w14:paraId="3562C50E" w14:textId="77777777" w:rsidTr="00303B8A">
        <w:trPr>
          <w:trHeight w:val="325"/>
          <w:jc w:val="center"/>
        </w:trPr>
        <w:tc>
          <w:tcPr>
            <w:tcW w:w="892" w:type="dxa"/>
            <w:vMerge/>
            <w:tcBorders>
              <w:top w:val="nil"/>
              <w:left w:val="single" w:sz="8" w:space="0" w:color="auto"/>
              <w:bottom w:val="single" w:sz="4" w:space="0" w:color="auto"/>
              <w:right w:val="single" w:sz="4" w:space="0" w:color="auto"/>
            </w:tcBorders>
            <w:vAlign w:val="center"/>
          </w:tcPr>
          <w:p w14:paraId="40B8523F"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EBF1DE"/>
            <w:noWrap/>
            <w:vAlign w:val="center"/>
          </w:tcPr>
          <w:p w14:paraId="7A380909" w14:textId="77777777" w:rsidR="00665FC4" w:rsidRPr="00BE3C85" w:rsidRDefault="00665FC4" w:rsidP="00303B8A">
            <w:pPr>
              <w:spacing w:after="0" w:line="240" w:lineRule="auto"/>
              <w:jc w:val="center"/>
              <w:rPr>
                <w:rFonts w:eastAsia="Times New Roman"/>
                <w:b/>
                <w:bCs/>
                <w:color w:val="000000"/>
                <w:lang w:val="en-US" w:eastAsia="de-DE"/>
              </w:rPr>
            </w:pPr>
            <w:r>
              <w:rPr>
                <w:rFonts w:eastAsia="Times New Roman"/>
                <w:b/>
                <w:bCs/>
                <w:color w:val="000000"/>
                <w:lang w:val="en-US" w:eastAsia="de-DE"/>
              </w:rPr>
              <w:t>15</w:t>
            </w:r>
          </w:p>
        </w:tc>
        <w:tc>
          <w:tcPr>
            <w:tcW w:w="5000" w:type="dxa"/>
            <w:tcBorders>
              <w:top w:val="nil"/>
              <w:left w:val="nil"/>
              <w:bottom w:val="single" w:sz="4" w:space="0" w:color="auto"/>
              <w:right w:val="single" w:sz="4" w:space="0" w:color="auto"/>
            </w:tcBorders>
            <w:shd w:val="clear" w:color="000000" w:fill="EBF1DE"/>
            <w:vAlign w:val="center"/>
          </w:tcPr>
          <w:p w14:paraId="52BF896B" w14:textId="77777777" w:rsidR="00665FC4" w:rsidRPr="00DB174B" w:rsidRDefault="00665FC4" w:rsidP="004B1FBE">
            <w:pPr>
              <w:spacing w:before="60" w:after="60" w:line="240" w:lineRule="auto"/>
              <w:rPr>
                <w:rFonts w:eastAsia="Times New Roman"/>
                <w:color w:val="000000"/>
                <w:lang w:val="de-DE" w:eastAsia="de-DE"/>
              </w:rPr>
            </w:pPr>
            <w:proofErr w:type="spellStart"/>
            <w:r w:rsidRPr="00DB174B">
              <w:rPr>
                <w:rFonts w:eastAsia="Times New Roman"/>
                <w:color w:val="000000"/>
                <w:lang w:val="de-DE" w:eastAsia="de-DE"/>
              </w:rPr>
              <w:t>Γεωλογικά</w:t>
            </w:r>
            <w:proofErr w:type="spellEnd"/>
            <w:r w:rsidRPr="00DB174B">
              <w:rPr>
                <w:rFonts w:eastAsia="Times New Roman"/>
                <w:color w:val="000000"/>
                <w:lang w:val="de-DE" w:eastAsia="de-DE"/>
              </w:rPr>
              <w:t xml:space="preserve"> </w:t>
            </w:r>
            <w:proofErr w:type="spellStart"/>
            <w:r w:rsidRPr="00DB174B">
              <w:rPr>
                <w:rFonts w:eastAsia="Times New Roman"/>
                <w:color w:val="000000"/>
                <w:lang w:val="de-DE" w:eastAsia="de-DE"/>
              </w:rPr>
              <w:t>Θέμ</w:t>
            </w:r>
            <w:proofErr w:type="spellEnd"/>
            <w:r w:rsidRPr="00DB174B">
              <w:rPr>
                <w:rFonts w:eastAsia="Times New Roman"/>
                <w:color w:val="000000"/>
                <w:lang w:val="de-DE" w:eastAsia="de-DE"/>
              </w:rPr>
              <w:t>ατα (GGG 879E)</w:t>
            </w:r>
          </w:p>
        </w:tc>
        <w:tc>
          <w:tcPr>
            <w:tcW w:w="1095" w:type="dxa"/>
            <w:tcBorders>
              <w:top w:val="nil"/>
              <w:left w:val="nil"/>
              <w:bottom w:val="single" w:sz="4" w:space="0" w:color="auto"/>
              <w:right w:val="single" w:sz="4" w:space="0" w:color="auto"/>
            </w:tcBorders>
            <w:shd w:val="clear" w:color="000000" w:fill="EBF1DE"/>
            <w:noWrap/>
            <w:vAlign w:val="center"/>
          </w:tcPr>
          <w:p w14:paraId="19079E1F"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2</w:t>
            </w:r>
          </w:p>
        </w:tc>
        <w:tc>
          <w:tcPr>
            <w:tcW w:w="1100" w:type="dxa"/>
            <w:tcBorders>
              <w:top w:val="single" w:sz="4" w:space="0" w:color="auto"/>
              <w:left w:val="nil"/>
              <w:bottom w:val="single" w:sz="4" w:space="0" w:color="auto"/>
              <w:right w:val="single" w:sz="4" w:space="0" w:color="000000"/>
            </w:tcBorders>
            <w:shd w:val="clear" w:color="000000" w:fill="EBF1DE"/>
            <w:noWrap/>
            <w:vAlign w:val="center"/>
          </w:tcPr>
          <w:p w14:paraId="5449D358"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2</w:t>
            </w:r>
          </w:p>
        </w:tc>
        <w:tc>
          <w:tcPr>
            <w:tcW w:w="652" w:type="dxa"/>
            <w:tcBorders>
              <w:top w:val="nil"/>
              <w:left w:val="nil"/>
              <w:bottom w:val="single" w:sz="4" w:space="0" w:color="auto"/>
              <w:right w:val="single" w:sz="4" w:space="0" w:color="auto"/>
            </w:tcBorders>
            <w:shd w:val="clear" w:color="000000" w:fill="EBF1DE"/>
            <w:vAlign w:val="center"/>
          </w:tcPr>
          <w:p w14:paraId="2F3DA6C5"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EE</w:t>
            </w:r>
          </w:p>
        </w:tc>
        <w:tc>
          <w:tcPr>
            <w:tcW w:w="928" w:type="dxa"/>
            <w:tcBorders>
              <w:top w:val="nil"/>
              <w:left w:val="nil"/>
              <w:bottom w:val="single" w:sz="4" w:space="0" w:color="auto"/>
              <w:right w:val="single" w:sz="8" w:space="0" w:color="auto"/>
            </w:tcBorders>
            <w:shd w:val="clear" w:color="000000" w:fill="EBF1DE"/>
            <w:noWrap/>
            <w:vAlign w:val="center"/>
          </w:tcPr>
          <w:p w14:paraId="6B339833"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Ε</w:t>
            </w:r>
          </w:p>
        </w:tc>
      </w:tr>
      <w:tr w:rsidR="00665FC4" w:rsidRPr="00197EE4" w14:paraId="0C7D3A36" w14:textId="77777777" w:rsidTr="00303B8A">
        <w:trPr>
          <w:trHeight w:val="600"/>
          <w:jc w:val="center"/>
        </w:trPr>
        <w:tc>
          <w:tcPr>
            <w:tcW w:w="892" w:type="dxa"/>
            <w:vMerge/>
            <w:tcBorders>
              <w:top w:val="nil"/>
              <w:left w:val="single" w:sz="8" w:space="0" w:color="auto"/>
              <w:bottom w:val="single" w:sz="4" w:space="0" w:color="auto"/>
              <w:right w:val="single" w:sz="4" w:space="0" w:color="auto"/>
            </w:tcBorders>
            <w:vAlign w:val="center"/>
          </w:tcPr>
          <w:p w14:paraId="292E6C8D"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EBF1DE"/>
            <w:noWrap/>
            <w:vAlign w:val="center"/>
          </w:tcPr>
          <w:p w14:paraId="7507151E" w14:textId="77777777" w:rsidR="00665FC4" w:rsidRPr="00BE3C85" w:rsidRDefault="00665FC4" w:rsidP="00303B8A">
            <w:pPr>
              <w:spacing w:after="0" w:line="240" w:lineRule="auto"/>
              <w:jc w:val="center"/>
              <w:rPr>
                <w:rFonts w:eastAsia="Times New Roman"/>
                <w:b/>
                <w:bCs/>
                <w:color w:val="000000"/>
                <w:lang w:val="en-US" w:eastAsia="de-DE"/>
              </w:rPr>
            </w:pPr>
            <w:r>
              <w:rPr>
                <w:rFonts w:eastAsia="Times New Roman"/>
                <w:b/>
                <w:bCs/>
                <w:color w:val="000000"/>
                <w:lang w:val="en-US" w:eastAsia="de-DE"/>
              </w:rPr>
              <w:t>16</w:t>
            </w:r>
          </w:p>
        </w:tc>
        <w:tc>
          <w:tcPr>
            <w:tcW w:w="5000" w:type="dxa"/>
            <w:tcBorders>
              <w:top w:val="nil"/>
              <w:left w:val="nil"/>
              <w:bottom w:val="single" w:sz="4" w:space="0" w:color="auto"/>
              <w:right w:val="single" w:sz="4" w:space="0" w:color="auto"/>
            </w:tcBorders>
            <w:shd w:val="clear" w:color="000000" w:fill="EBF1DE"/>
            <w:vAlign w:val="center"/>
          </w:tcPr>
          <w:p w14:paraId="2BC20D12" w14:textId="77777777" w:rsidR="00665FC4" w:rsidRPr="00DB174B" w:rsidRDefault="00665FC4" w:rsidP="004B1FBE">
            <w:pPr>
              <w:spacing w:before="60" w:after="60" w:line="240" w:lineRule="auto"/>
              <w:rPr>
                <w:rFonts w:eastAsia="Times New Roman"/>
                <w:color w:val="000000"/>
                <w:lang w:val="de-DE" w:eastAsia="de-DE"/>
              </w:rPr>
            </w:pPr>
            <w:proofErr w:type="spellStart"/>
            <w:r w:rsidRPr="00DB174B">
              <w:rPr>
                <w:rFonts w:eastAsia="Times New Roman"/>
                <w:color w:val="000000"/>
                <w:lang w:val="de-DE" w:eastAsia="de-DE"/>
              </w:rPr>
              <w:t>Γεωγρ</w:t>
            </w:r>
            <w:proofErr w:type="spellEnd"/>
            <w:r w:rsidRPr="00DB174B">
              <w:rPr>
                <w:rFonts w:eastAsia="Times New Roman"/>
                <w:color w:val="000000"/>
                <w:lang w:val="de-DE" w:eastAsia="de-DE"/>
              </w:rPr>
              <w:t xml:space="preserve">αφικά </w:t>
            </w:r>
            <w:proofErr w:type="spellStart"/>
            <w:r w:rsidRPr="00DB174B">
              <w:rPr>
                <w:rFonts w:eastAsia="Times New Roman"/>
                <w:color w:val="000000"/>
                <w:lang w:val="de-DE" w:eastAsia="de-DE"/>
              </w:rPr>
              <w:t>Θέμ</w:t>
            </w:r>
            <w:proofErr w:type="spellEnd"/>
            <w:r w:rsidRPr="00DB174B">
              <w:rPr>
                <w:rFonts w:eastAsia="Times New Roman"/>
                <w:color w:val="000000"/>
                <w:lang w:val="de-DE" w:eastAsia="de-DE"/>
              </w:rPr>
              <w:t>ατα (GGG 880E)</w:t>
            </w:r>
          </w:p>
        </w:tc>
        <w:tc>
          <w:tcPr>
            <w:tcW w:w="1095" w:type="dxa"/>
            <w:tcBorders>
              <w:top w:val="nil"/>
              <w:left w:val="nil"/>
              <w:bottom w:val="single" w:sz="4" w:space="0" w:color="auto"/>
              <w:right w:val="single" w:sz="4" w:space="0" w:color="auto"/>
            </w:tcBorders>
            <w:shd w:val="clear" w:color="000000" w:fill="EBF1DE"/>
            <w:noWrap/>
            <w:vAlign w:val="center"/>
          </w:tcPr>
          <w:p w14:paraId="4E7C380A"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2</w:t>
            </w:r>
          </w:p>
        </w:tc>
        <w:tc>
          <w:tcPr>
            <w:tcW w:w="1100" w:type="dxa"/>
            <w:tcBorders>
              <w:top w:val="single" w:sz="4" w:space="0" w:color="auto"/>
              <w:left w:val="nil"/>
              <w:bottom w:val="single" w:sz="4" w:space="0" w:color="auto"/>
              <w:right w:val="single" w:sz="4" w:space="0" w:color="000000"/>
            </w:tcBorders>
            <w:shd w:val="clear" w:color="000000" w:fill="EBF1DE"/>
            <w:noWrap/>
            <w:vAlign w:val="center"/>
          </w:tcPr>
          <w:p w14:paraId="0E7EC2EF"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2</w:t>
            </w:r>
          </w:p>
        </w:tc>
        <w:tc>
          <w:tcPr>
            <w:tcW w:w="652" w:type="dxa"/>
            <w:tcBorders>
              <w:top w:val="nil"/>
              <w:left w:val="nil"/>
              <w:bottom w:val="single" w:sz="4" w:space="0" w:color="auto"/>
              <w:right w:val="single" w:sz="4" w:space="0" w:color="auto"/>
            </w:tcBorders>
            <w:shd w:val="clear" w:color="000000" w:fill="EBF1DE"/>
            <w:vAlign w:val="center"/>
          </w:tcPr>
          <w:p w14:paraId="3009027F"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EE</w:t>
            </w:r>
          </w:p>
        </w:tc>
        <w:tc>
          <w:tcPr>
            <w:tcW w:w="928" w:type="dxa"/>
            <w:tcBorders>
              <w:top w:val="nil"/>
              <w:left w:val="nil"/>
              <w:bottom w:val="single" w:sz="4" w:space="0" w:color="auto"/>
              <w:right w:val="single" w:sz="8" w:space="0" w:color="auto"/>
            </w:tcBorders>
            <w:shd w:val="clear" w:color="000000" w:fill="EBF1DE"/>
            <w:noWrap/>
            <w:vAlign w:val="center"/>
          </w:tcPr>
          <w:p w14:paraId="64B19A66" w14:textId="77777777" w:rsidR="00665FC4" w:rsidRPr="00DB174B" w:rsidRDefault="00665FC4" w:rsidP="00303B8A">
            <w:pPr>
              <w:spacing w:after="0" w:line="240" w:lineRule="auto"/>
              <w:jc w:val="center"/>
              <w:rPr>
                <w:rFonts w:eastAsia="Times New Roman"/>
                <w:color w:val="000000"/>
                <w:lang w:val="de-DE" w:eastAsia="de-DE"/>
              </w:rPr>
            </w:pPr>
            <w:r w:rsidRPr="00DB174B">
              <w:rPr>
                <w:rFonts w:eastAsia="Times New Roman"/>
                <w:color w:val="000000"/>
                <w:lang w:val="de-DE" w:eastAsia="de-DE"/>
              </w:rPr>
              <w:t>Ε</w:t>
            </w:r>
          </w:p>
        </w:tc>
      </w:tr>
      <w:tr w:rsidR="00665FC4" w:rsidRPr="00197EE4" w14:paraId="35AD07A2" w14:textId="77777777" w:rsidTr="00303B8A">
        <w:trPr>
          <w:trHeight w:val="300"/>
          <w:jc w:val="center"/>
        </w:trPr>
        <w:tc>
          <w:tcPr>
            <w:tcW w:w="892" w:type="dxa"/>
            <w:vMerge/>
            <w:tcBorders>
              <w:top w:val="nil"/>
              <w:left w:val="single" w:sz="8" w:space="0" w:color="auto"/>
              <w:bottom w:val="single" w:sz="4" w:space="0" w:color="auto"/>
              <w:right w:val="single" w:sz="4" w:space="0" w:color="auto"/>
            </w:tcBorders>
            <w:vAlign w:val="center"/>
          </w:tcPr>
          <w:p w14:paraId="3B2EE676" w14:textId="77777777" w:rsidR="00665FC4" w:rsidRPr="00DB174B" w:rsidRDefault="00665FC4" w:rsidP="00303B8A">
            <w:pPr>
              <w:spacing w:after="0" w:line="240" w:lineRule="auto"/>
              <w:rPr>
                <w:rFonts w:eastAsia="Times New Roman"/>
                <w:b/>
                <w:bCs/>
                <w:color w:val="000000"/>
                <w:lang w:val="de-DE" w:eastAsia="de-DE"/>
              </w:rPr>
            </w:pPr>
          </w:p>
        </w:tc>
        <w:tc>
          <w:tcPr>
            <w:tcW w:w="502" w:type="dxa"/>
            <w:tcBorders>
              <w:top w:val="single" w:sz="8" w:space="0" w:color="auto"/>
              <w:left w:val="nil"/>
              <w:bottom w:val="single" w:sz="8" w:space="0" w:color="auto"/>
              <w:right w:val="single" w:sz="4" w:space="0" w:color="auto"/>
            </w:tcBorders>
            <w:shd w:val="clear" w:color="000000" w:fill="FFFF00"/>
            <w:noWrap/>
            <w:vAlign w:val="center"/>
          </w:tcPr>
          <w:p w14:paraId="114C033A" w14:textId="77777777" w:rsidR="00665FC4" w:rsidRPr="0010688F" w:rsidRDefault="00665FC4" w:rsidP="00303B8A">
            <w:pPr>
              <w:spacing w:after="0" w:line="240" w:lineRule="auto"/>
              <w:jc w:val="center"/>
              <w:rPr>
                <w:rFonts w:eastAsia="Times New Roman"/>
                <w:b/>
                <w:bCs/>
                <w:color w:val="000000"/>
                <w:lang w:eastAsia="de-DE"/>
              </w:rPr>
            </w:pPr>
            <w:r w:rsidRPr="00DB174B">
              <w:rPr>
                <w:rFonts w:eastAsia="Times New Roman"/>
                <w:b/>
                <w:bCs/>
                <w:color w:val="000000"/>
                <w:lang w:val="de-DE" w:eastAsia="de-DE"/>
              </w:rPr>
              <w:t> </w:t>
            </w:r>
          </w:p>
        </w:tc>
        <w:tc>
          <w:tcPr>
            <w:tcW w:w="5000" w:type="dxa"/>
            <w:tcBorders>
              <w:top w:val="single" w:sz="8" w:space="0" w:color="auto"/>
              <w:left w:val="nil"/>
              <w:bottom w:val="single" w:sz="8" w:space="0" w:color="auto"/>
              <w:right w:val="single" w:sz="4" w:space="0" w:color="auto"/>
            </w:tcBorders>
            <w:shd w:val="clear" w:color="000000" w:fill="FFFF00"/>
            <w:vAlign w:val="center"/>
          </w:tcPr>
          <w:p w14:paraId="2C24910D" w14:textId="77777777" w:rsidR="00665FC4" w:rsidRPr="00040A8B" w:rsidRDefault="00665FC4" w:rsidP="00303B8A">
            <w:pPr>
              <w:spacing w:after="0" w:line="240" w:lineRule="auto"/>
              <w:rPr>
                <w:rFonts w:eastAsia="Times New Roman"/>
                <w:color w:val="000000"/>
                <w:lang w:eastAsia="de-DE"/>
              </w:rPr>
            </w:pPr>
            <w:r w:rsidRPr="00040A8B">
              <w:rPr>
                <w:rFonts w:eastAsia="Times New Roman"/>
                <w:b/>
                <w:bCs/>
                <w:color w:val="000000"/>
                <w:lang w:eastAsia="de-DE"/>
              </w:rPr>
              <w:t>ΣΥΝΟΛΟ</w:t>
            </w:r>
            <w:r>
              <w:rPr>
                <w:rFonts w:eastAsia="Times New Roman"/>
                <w:b/>
                <w:bCs/>
                <w:color w:val="000000"/>
                <w:lang w:eastAsia="de-DE"/>
              </w:rPr>
              <w:t xml:space="preserve"> ΜΑΘΗΜΑΤΩΝ ΕΛΕΥΘΕΡΗΣ</w:t>
            </w:r>
            <w:r w:rsidRPr="00040A8B">
              <w:rPr>
                <w:rFonts w:eastAsia="Times New Roman"/>
                <w:b/>
                <w:bCs/>
                <w:color w:val="000000"/>
                <w:lang w:eastAsia="de-DE"/>
              </w:rPr>
              <w:t xml:space="preserve"> </w:t>
            </w:r>
            <w:r>
              <w:rPr>
                <w:rFonts w:eastAsia="Times New Roman"/>
                <w:b/>
                <w:bCs/>
                <w:color w:val="000000"/>
                <w:lang w:eastAsia="de-DE"/>
              </w:rPr>
              <w:t xml:space="preserve">ΕΠΙΛΟΓΗΣ </w:t>
            </w:r>
            <w:r w:rsidRPr="00040A8B">
              <w:rPr>
                <w:rFonts w:eastAsia="Times New Roman"/>
                <w:b/>
                <w:bCs/>
                <w:color w:val="000000"/>
                <w:lang w:eastAsia="de-DE"/>
              </w:rPr>
              <w:t>ΠΠΔΕ</w:t>
            </w:r>
          </w:p>
        </w:tc>
        <w:tc>
          <w:tcPr>
            <w:tcW w:w="1095" w:type="dxa"/>
            <w:tcBorders>
              <w:top w:val="single" w:sz="8" w:space="0" w:color="auto"/>
              <w:left w:val="nil"/>
              <w:bottom w:val="single" w:sz="8" w:space="0" w:color="auto"/>
              <w:right w:val="single" w:sz="4" w:space="0" w:color="auto"/>
            </w:tcBorders>
            <w:shd w:val="clear" w:color="000000" w:fill="FFFF00"/>
            <w:noWrap/>
            <w:vAlign w:val="center"/>
          </w:tcPr>
          <w:p w14:paraId="11DD766B" w14:textId="77777777" w:rsidR="00665FC4" w:rsidRPr="00040A8B" w:rsidRDefault="00665FC4" w:rsidP="00303B8A">
            <w:pPr>
              <w:spacing w:after="0" w:line="240" w:lineRule="auto"/>
              <w:jc w:val="center"/>
              <w:rPr>
                <w:rFonts w:eastAsia="Times New Roman"/>
                <w:color w:val="000000"/>
                <w:lang w:eastAsia="de-DE"/>
              </w:rPr>
            </w:pPr>
          </w:p>
        </w:tc>
        <w:tc>
          <w:tcPr>
            <w:tcW w:w="1100" w:type="dxa"/>
            <w:tcBorders>
              <w:top w:val="single" w:sz="8" w:space="0" w:color="auto"/>
              <w:left w:val="nil"/>
              <w:bottom w:val="single" w:sz="8" w:space="0" w:color="auto"/>
              <w:right w:val="single" w:sz="4" w:space="0" w:color="000000"/>
            </w:tcBorders>
            <w:shd w:val="clear" w:color="000000" w:fill="FFFF00"/>
            <w:noWrap/>
            <w:vAlign w:val="center"/>
          </w:tcPr>
          <w:p w14:paraId="7814A06A" w14:textId="77777777" w:rsidR="00665FC4" w:rsidRPr="001A7858" w:rsidRDefault="00665FC4" w:rsidP="00303B8A">
            <w:pPr>
              <w:spacing w:after="0" w:line="240" w:lineRule="auto"/>
              <w:jc w:val="center"/>
              <w:rPr>
                <w:rFonts w:eastAsia="Times New Roman"/>
                <w:b/>
                <w:color w:val="000000"/>
                <w:lang w:eastAsia="de-DE"/>
              </w:rPr>
            </w:pPr>
            <w:r w:rsidRPr="001A7858">
              <w:rPr>
                <w:rFonts w:eastAsia="Times New Roman"/>
                <w:b/>
                <w:color w:val="000000"/>
                <w:lang w:eastAsia="de-DE"/>
              </w:rPr>
              <w:t>2</w:t>
            </w:r>
            <w:r w:rsidR="004B1FBE">
              <w:rPr>
                <w:rFonts w:eastAsia="Times New Roman"/>
                <w:b/>
                <w:color w:val="000000"/>
                <w:lang w:eastAsia="de-DE"/>
              </w:rPr>
              <w:t xml:space="preserve"> έως </w:t>
            </w:r>
            <w:r w:rsidRPr="001A7858">
              <w:rPr>
                <w:rFonts w:eastAsia="Times New Roman"/>
                <w:b/>
                <w:color w:val="000000"/>
                <w:lang w:eastAsia="de-DE"/>
              </w:rPr>
              <w:t>4</w:t>
            </w:r>
          </w:p>
        </w:tc>
        <w:tc>
          <w:tcPr>
            <w:tcW w:w="652" w:type="dxa"/>
            <w:tcBorders>
              <w:top w:val="single" w:sz="8" w:space="0" w:color="auto"/>
              <w:left w:val="nil"/>
              <w:bottom w:val="single" w:sz="8" w:space="0" w:color="auto"/>
              <w:right w:val="single" w:sz="4" w:space="0" w:color="auto"/>
            </w:tcBorders>
            <w:shd w:val="clear" w:color="000000" w:fill="FFFF00"/>
            <w:vAlign w:val="center"/>
          </w:tcPr>
          <w:p w14:paraId="4A5AEF87" w14:textId="77777777" w:rsidR="00665FC4" w:rsidRPr="00DB174B" w:rsidRDefault="00665FC4" w:rsidP="00303B8A">
            <w:pPr>
              <w:spacing w:after="0" w:line="240" w:lineRule="auto"/>
              <w:jc w:val="center"/>
              <w:rPr>
                <w:rFonts w:eastAsia="Times New Roman"/>
                <w:color w:val="000000"/>
                <w:lang w:val="de-DE" w:eastAsia="de-DE"/>
              </w:rPr>
            </w:pPr>
          </w:p>
        </w:tc>
        <w:tc>
          <w:tcPr>
            <w:tcW w:w="928" w:type="dxa"/>
            <w:tcBorders>
              <w:top w:val="single" w:sz="8" w:space="0" w:color="auto"/>
              <w:left w:val="nil"/>
              <w:bottom w:val="single" w:sz="8" w:space="0" w:color="auto"/>
              <w:right w:val="single" w:sz="8" w:space="0" w:color="auto"/>
            </w:tcBorders>
            <w:shd w:val="clear" w:color="000000" w:fill="FFFF00"/>
            <w:noWrap/>
            <w:vAlign w:val="center"/>
          </w:tcPr>
          <w:p w14:paraId="1DA3F2F9" w14:textId="77777777" w:rsidR="00665FC4" w:rsidRPr="00DB174B" w:rsidRDefault="00665FC4" w:rsidP="00303B8A">
            <w:pPr>
              <w:spacing w:after="0" w:line="240" w:lineRule="auto"/>
              <w:jc w:val="center"/>
              <w:rPr>
                <w:rFonts w:eastAsia="Times New Roman"/>
                <w:color w:val="000000"/>
                <w:lang w:val="de-DE" w:eastAsia="de-DE"/>
              </w:rPr>
            </w:pPr>
          </w:p>
        </w:tc>
      </w:tr>
    </w:tbl>
    <w:p w14:paraId="4A0AAF23" w14:textId="77777777" w:rsidR="00665FC4" w:rsidRDefault="00665FC4" w:rsidP="001230F4">
      <w:pPr>
        <w:autoSpaceDE w:val="0"/>
        <w:autoSpaceDN w:val="0"/>
        <w:adjustRightInd w:val="0"/>
        <w:spacing w:after="0" w:line="240" w:lineRule="auto"/>
        <w:jc w:val="both"/>
        <w:rPr>
          <w:rFonts w:cs="Calibri"/>
          <w:lang w:val="en-US"/>
        </w:rPr>
      </w:pPr>
    </w:p>
    <w:p w14:paraId="16EDB107" w14:textId="77777777" w:rsidR="00256DC7" w:rsidRDefault="00256DC7" w:rsidP="001230F4">
      <w:pPr>
        <w:autoSpaceDE w:val="0"/>
        <w:autoSpaceDN w:val="0"/>
        <w:adjustRightInd w:val="0"/>
        <w:spacing w:after="0" w:line="240" w:lineRule="auto"/>
        <w:jc w:val="both"/>
        <w:rPr>
          <w:rFonts w:cs="Calibri"/>
          <w:lang w:val="en-US"/>
        </w:rPr>
      </w:pPr>
    </w:p>
    <w:p w14:paraId="37AD0ED1" w14:textId="77777777" w:rsidR="00256DC7" w:rsidRDefault="00256DC7" w:rsidP="001230F4">
      <w:pPr>
        <w:autoSpaceDE w:val="0"/>
        <w:autoSpaceDN w:val="0"/>
        <w:adjustRightInd w:val="0"/>
        <w:spacing w:after="0" w:line="240" w:lineRule="auto"/>
        <w:jc w:val="both"/>
        <w:rPr>
          <w:rFonts w:cs="Calibri"/>
          <w:lang w:val="en-US"/>
        </w:rPr>
      </w:pPr>
    </w:p>
    <w:p w14:paraId="051E4763" w14:textId="77777777" w:rsidR="00256DC7" w:rsidRPr="004B1FBE" w:rsidRDefault="00256DC7" w:rsidP="00256DC7">
      <w:pPr>
        <w:pStyle w:val="ac"/>
        <w:rPr>
          <w:sz w:val="24"/>
          <w:szCs w:val="24"/>
        </w:rPr>
      </w:pPr>
      <w:r w:rsidRPr="004B1FBE">
        <w:rPr>
          <w:sz w:val="24"/>
          <w:szCs w:val="24"/>
        </w:rPr>
        <w:t xml:space="preserve">Πίνακας </w:t>
      </w:r>
      <w:r w:rsidR="003157CF" w:rsidRPr="004B1FBE">
        <w:rPr>
          <w:sz w:val="24"/>
          <w:szCs w:val="24"/>
        </w:rPr>
        <w:fldChar w:fldCharType="begin"/>
      </w:r>
      <w:r w:rsidRPr="004B1FBE">
        <w:rPr>
          <w:sz w:val="24"/>
          <w:szCs w:val="24"/>
        </w:rPr>
        <w:instrText xml:space="preserve"> SEQ Πίνακας \* ARABIC </w:instrText>
      </w:r>
      <w:r w:rsidR="003157CF" w:rsidRPr="004B1FBE">
        <w:rPr>
          <w:sz w:val="24"/>
          <w:szCs w:val="24"/>
        </w:rPr>
        <w:fldChar w:fldCharType="separate"/>
      </w:r>
      <w:r w:rsidRPr="004B1FBE">
        <w:rPr>
          <w:noProof/>
          <w:sz w:val="24"/>
          <w:szCs w:val="24"/>
        </w:rPr>
        <w:t>2</w:t>
      </w:r>
      <w:r w:rsidR="003157CF" w:rsidRPr="004B1FBE">
        <w:rPr>
          <w:sz w:val="24"/>
          <w:szCs w:val="24"/>
        </w:rPr>
        <w:fldChar w:fldCharType="end"/>
      </w:r>
      <w:r w:rsidR="009E24ED">
        <w:rPr>
          <w:sz w:val="24"/>
          <w:szCs w:val="24"/>
        </w:rPr>
        <w:t>β</w:t>
      </w:r>
      <w:r w:rsidRPr="004B1FBE">
        <w:rPr>
          <w:sz w:val="24"/>
          <w:szCs w:val="24"/>
        </w:rPr>
        <w:t xml:space="preserve">. Μαθήματα ελεύθερης επιλογής του Κύκλου Σπουδών για το ΠΠΔΕ, στο Τμήμα Γεωλογίας </w:t>
      </w:r>
      <w:r>
        <w:rPr>
          <w:sz w:val="24"/>
          <w:szCs w:val="24"/>
        </w:rPr>
        <w:t xml:space="preserve">ΑΠΘ Νέο ΠΠΣ </w:t>
      </w:r>
      <w:r w:rsidRPr="004B1FBE">
        <w:rPr>
          <w:sz w:val="24"/>
          <w:szCs w:val="24"/>
        </w:rPr>
        <w:t>(ΕΕ: Ελεύθερης Επιλογής, Χ: Χειμερινό, Ε: Εαρινό)</w:t>
      </w:r>
    </w:p>
    <w:tbl>
      <w:tblPr>
        <w:tblW w:w="10169" w:type="dxa"/>
        <w:jc w:val="center"/>
        <w:tblCellMar>
          <w:left w:w="70" w:type="dxa"/>
          <w:right w:w="70" w:type="dxa"/>
        </w:tblCellMar>
        <w:tblLook w:val="00A0" w:firstRow="1" w:lastRow="0" w:firstColumn="1" w:lastColumn="0" w:noHBand="0" w:noVBand="0"/>
      </w:tblPr>
      <w:tblGrid>
        <w:gridCol w:w="892"/>
        <w:gridCol w:w="502"/>
        <w:gridCol w:w="5000"/>
        <w:gridCol w:w="1095"/>
        <w:gridCol w:w="1293"/>
        <w:gridCol w:w="652"/>
        <w:gridCol w:w="928"/>
      </w:tblGrid>
      <w:tr w:rsidR="00256DC7" w:rsidRPr="00197EE4" w14:paraId="708933AC" w14:textId="77777777" w:rsidTr="0087259C">
        <w:trPr>
          <w:trHeight w:val="315"/>
          <w:jc w:val="center"/>
        </w:trPr>
        <w:tc>
          <w:tcPr>
            <w:tcW w:w="892" w:type="dxa"/>
            <w:tcBorders>
              <w:top w:val="single" w:sz="8" w:space="0" w:color="auto"/>
              <w:left w:val="single" w:sz="8" w:space="0" w:color="auto"/>
              <w:bottom w:val="single" w:sz="8" w:space="0" w:color="auto"/>
              <w:right w:val="single" w:sz="4" w:space="0" w:color="auto"/>
            </w:tcBorders>
            <w:shd w:val="clear" w:color="000000" w:fill="FFFF00"/>
            <w:noWrap/>
            <w:vAlign w:val="center"/>
          </w:tcPr>
          <w:p w14:paraId="75A5642C" w14:textId="77777777" w:rsidR="00256DC7" w:rsidRPr="00DB174B" w:rsidRDefault="00256DC7" w:rsidP="0087259C">
            <w:pPr>
              <w:spacing w:after="0" w:line="240" w:lineRule="auto"/>
              <w:jc w:val="center"/>
              <w:rPr>
                <w:rFonts w:eastAsia="Times New Roman"/>
                <w:b/>
                <w:bCs/>
                <w:color w:val="000000"/>
                <w:lang w:val="de-DE" w:eastAsia="de-DE"/>
              </w:rPr>
            </w:pPr>
            <w:proofErr w:type="spellStart"/>
            <w:r w:rsidRPr="00DB174B">
              <w:rPr>
                <w:rFonts w:eastAsia="Times New Roman"/>
                <w:b/>
                <w:bCs/>
                <w:color w:val="000000"/>
                <w:lang w:val="de-DE" w:eastAsia="de-DE"/>
              </w:rPr>
              <w:t>Ενότητ</w:t>
            </w:r>
            <w:proofErr w:type="spellEnd"/>
            <w:r w:rsidRPr="00DB174B">
              <w:rPr>
                <w:rFonts w:eastAsia="Times New Roman"/>
                <w:b/>
                <w:bCs/>
                <w:color w:val="000000"/>
                <w:lang w:val="de-DE" w:eastAsia="de-DE"/>
              </w:rPr>
              <w:t>α</w:t>
            </w:r>
          </w:p>
        </w:tc>
        <w:tc>
          <w:tcPr>
            <w:tcW w:w="502" w:type="dxa"/>
            <w:tcBorders>
              <w:top w:val="single" w:sz="8" w:space="0" w:color="auto"/>
              <w:left w:val="nil"/>
              <w:bottom w:val="single" w:sz="8" w:space="0" w:color="auto"/>
              <w:right w:val="single" w:sz="4" w:space="0" w:color="auto"/>
            </w:tcBorders>
            <w:shd w:val="clear" w:color="000000" w:fill="FFFF00"/>
            <w:noWrap/>
            <w:vAlign w:val="center"/>
          </w:tcPr>
          <w:p w14:paraId="6500E990" w14:textId="77777777" w:rsidR="00256DC7" w:rsidRPr="00DB174B" w:rsidRDefault="00256DC7"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Α/Α</w:t>
            </w:r>
          </w:p>
        </w:tc>
        <w:tc>
          <w:tcPr>
            <w:tcW w:w="5000" w:type="dxa"/>
            <w:tcBorders>
              <w:top w:val="single" w:sz="8" w:space="0" w:color="auto"/>
              <w:left w:val="nil"/>
              <w:bottom w:val="single" w:sz="8" w:space="0" w:color="auto"/>
              <w:right w:val="single" w:sz="4" w:space="0" w:color="auto"/>
            </w:tcBorders>
            <w:shd w:val="clear" w:color="000000" w:fill="FFFF00"/>
            <w:noWrap/>
            <w:vAlign w:val="center"/>
          </w:tcPr>
          <w:p w14:paraId="6F0D23A2" w14:textId="77777777" w:rsidR="00256DC7" w:rsidRPr="00DB174B" w:rsidRDefault="00256DC7"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Μ</w:t>
            </w:r>
            <w:proofErr w:type="spellStart"/>
            <w:r>
              <w:rPr>
                <w:rFonts w:eastAsia="Times New Roman"/>
                <w:b/>
                <w:bCs/>
                <w:color w:val="000000"/>
                <w:lang w:eastAsia="de-DE"/>
              </w:rPr>
              <w:t>αθήματα</w:t>
            </w:r>
            <w:proofErr w:type="spellEnd"/>
            <w:r>
              <w:rPr>
                <w:rFonts w:eastAsia="Times New Roman"/>
                <w:b/>
                <w:bCs/>
                <w:color w:val="000000"/>
                <w:lang w:eastAsia="de-DE"/>
              </w:rPr>
              <w:t xml:space="preserve"> Ελεύθερης Επιλογής</w:t>
            </w:r>
          </w:p>
        </w:tc>
        <w:tc>
          <w:tcPr>
            <w:tcW w:w="1095" w:type="dxa"/>
            <w:tcBorders>
              <w:top w:val="single" w:sz="8" w:space="0" w:color="auto"/>
              <w:left w:val="nil"/>
              <w:bottom w:val="single" w:sz="8" w:space="0" w:color="auto"/>
              <w:right w:val="single" w:sz="4" w:space="0" w:color="auto"/>
            </w:tcBorders>
            <w:shd w:val="clear" w:color="000000" w:fill="FFFF00"/>
            <w:noWrap/>
            <w:vAlign w:val="center"/>
          </w:tcPr>
          <w:p w14:paraId="661CF463" w14:textId="77777777" w:rsidR="00256DC7" w:rsidRPr="00DB174B" w:rsidRDefault="00256DC7" w:rsidP="0087259C">
            <w:pPr>
              <w:spacing w:after="0" w:line="240" w:lineRule="auto"/>
              <w:jc w:val="center"/>
              <w:rPr>
                <w:rFonts w:eastAsia="Times New Roman"/>
                <w:b/>
                <w:bCs/>
                <w:color w:val="000000"/>
                <w:lang w:val="de-DE" w:eastAsia="de-DE"/>
              </w:rPr>
            </w:pPr>
            <w:proofErr w:type="spellStart"/>
            <w:r w:rsidRPr="00DB174B">
              <w:rPr>
                <w:rFonts w:eastAsia="Times New Roman"/>
                <w:b/>
                <w:bCs/>
                <w:color w:val="000000"/>
                <w:lang w:val="de-DE" w:eastAsia="de-DE"/>
              </w:rPr>
              <w:t>Ώρες</w:t>
            </w:r>
            <w:proofErr w:type="spellEnd"/>
            <w:r w:rsidRPr="00DB174B">
              <w:rPr>
                <w:rFonts w:eastAsia="Times New Roman"/>
                <w:b/>
                <w:bCs/>
                <w:color w:val="000000"/>
                <w:lang w:val="de-DE" w:eastAsia="de-DE"/>
              </w:rPr>
              <w:t>/Εβδ.</w:t>
            </w:r>
          </w:p>
        </w:tc>
        <w:tc>
          <w:tcPr>
            <w:tcW w:w="1100" w:type="dxa"/>
            <w:tcBorders>
              <w:top w:val="single" w:sz="8" w:space="0" w:color="auto"/>
              <w:left w:val="nil"/>
              <w:bottom w:val="single" w:sz="8" w:space="0" w:color="auto"/>
              <w:right w:val="single" w:sz="4" w:space="0" w:color="000000"/>
            </w:tcBorders>
            <w:shd w:val="clear" w:color="000000" w:fill="FFFF00"/>
            <w:noWrap/>
            <w:vAlign w:val="center"/>
          </w:tcPr>
          <w:p w14:paraId="7FD86196" w14:textId="77777777" w:rsidR="00256DC7" w:rsidRPr="00DB174B" w:rsidRDefault="00256DC7"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ECTS</w:t>
            </w:r>
          </w:p>
        </w:tc>
        <w:tc>
          <w:tcPr>
            <w:tcW w:w="652" w:type="dxa"/>
            <w:tcBorders>
              <w:top w:val="single" w:sz="8" w:space="0" w:color="auto"/>
              <w:left w:val="nil"/>
              <w:bottom w:val="single" w:sz="8" w:space="0" w:color="auto"/>
              <w:right w:val="single" w:sz="4" w:space="0" w:color="auto"/>
            </w:tcBorders>
            <w:shd w:val="clear" w:color="000000" w:fill="FFFF00"/>
            <w:noWrap/>
            <w:vAlign w:val="center"/>
          </w:tcPr>
          <w:p w14:paraId="2B24BFB7" w14:textId="77777777" w:rsidR="00256DC7" w:rsidRPr="00DB174B" w:rsidRDefault="00256DC7"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ΠΠΔΕ</w:t>
            </w:r>
          </w:p>
        </w:tc>
        <w:tc>
          <w:tcPr>
            <w:tcW w:w="928" w:type="dxa"/>
            <w:tcBorders>
              <w:top w:val="single" w:sz="8" w:space="0" w:color="auto"/>
              <w:left w:val="nil"/>
              <w:bottom w:val="single" w:sz="8" w:space="0" w:color="auto"/>
              <w:right w:val="single" w:sz="8" w:space="0" w:color="auto"/>
            </w:tcBorders>
            <w:shd w:val="clear" w:color="000000" w:fill="FFFF00"/>
            <w:noWrap/>
            <w:vAlign w:val="center"/>
          </w:tcPr>
          <w:p w14:paraId="3BDB8BA6" w14:textId="77777777" w:rsidR="00256DC7" w:rsidRPr="00DB174B" w:rsidRDefault="00256DC7" w:rsidP="0087259C">
            <w:pPr>
              <w:spacing w:after="0" w:line="240" w:lineRule="auto"/>
              <w:jc w:val="center"/>
              <w:rPr>
                <w:rFonts w:eastAsia="Times New Roman"/>
                <w:b/>
                <w:bCs/>
                <w:color w:val="000000"/>
                <w:lang w:val="de-DE" w:eastAsia="de-DE"/>
              </w:rPr>
            </w:pPr>
            <w:proofErr w:type="spellStart"/>
            <w:r w:rsidRPr="00DB174B">
              <w:rPr>
                <w:rFonts w:eastAsia="Times New Roman"/>
                <w:b/>
                <w:bCs/>
                <w:color w:val="000000"/>
                <w:lang w:val="de-DE" w:eastAsia="de-DE"/>
              </w:rPr>
              <w:t>Εξάμηνο</w:t>
            </w:r>
            <w:proofErr w:type="spellEnd"/>
          </w:p>
        </w:tc>
      </w:tr>
      <w:tr w:rsidR="00256DC7" w:rsidRPr="00197EE4" w14:paraId="3A92D942" w14:textId="77777777" w:rsidTr="0087259C">
        <w:trPr>
          <w:trHeight w:val="315"/>
          <w:jc w:val="center"/>
        </w:trPr>
        <w:tc>
          <w:tcPr>
            <w:tcW w:w="892" w:type="dxa"/>
            <w:vMerge w:val="restart"/>
            <w:tcBorders>
              <w:top w:val="nil"/>
              <w:left w:val="single" w:sz="8" w:space="0" w:color="auto"/>
              <w:right w:val="single" w:sz="4" w:space="0" w:color="auto"/>
            </w:tcBorders>
            <w:shd w:val="clear" w:color="auto" w:fill="FDE9D9"/>
            <w:vAlign w:val="center"/>
          </w:tcPr>
          <w:p w14:paraId="5A903B8E" w14:textId="77777777" w:rsidR="00256DC7" w:rsidRPr="00DB174B" w:rsidRDefault="00256DC7"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Α'</w:t>
            </w: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6A4989FB" w14:textId="77777777" w:rsidR="00256DC7" w:rsidRPr="00BE3C85" w:rsidRDefault="00256DC7" w:rsidP="0087259C">
            <w:pPr>
              <w:spacing w:after="0" w:line="240" w:lineRule="auto"/>
              <w:jc w:val="center"/>
              <w:rPr>
                <w:rFonts w:eastAsia="Times New Roman"/>
                <w:b/>
                <w:bCs/>
                <w:color w:val="000000"/>
                <w:lang w:val="en-US" w:eastAsia="de-DE"/>
              </w:rPr>
            </w:pPr>
            <w:r>
              <w:rPr>
                <w:rFonts w:eastAsia="Times New Roman"/>
                <w:b/>
                <w:bCs/>
                <w:color w:val="000000"/>
                <w:lang w:val="en-US" w:eastAsia="de-DE"/>
              </w:rPr>
              <w:t>1</w:t>
            </w:r>
          </w:p>
        </w:tc>
        <w:tc>
          <w:tcPr>
            <w:tcW w:w="5000" w:type="dxa"/>
            <w:tcBorders>
              <w:top w:val="nil"/>
              <w:left w:val="nil"/>
              <w:bottom w:val="single" w:sz="8" w:space="0" w:color="auto"/>
              <w:right w:val="single" w:sz="4" w:space="0" w:color="auto"/>
            </w:tcBorders>
            <w:shd w:val="clear" w:color="000000" w:fill="FDE9D9"/>
            <w:noWrap/>
            <w:vAlign w:val="bottom"/>
          </w:tcPr>
          <w:p w14:paraId="223F4265" w14:textId="77777777" w:rsidR="00256DC7" w:rsidRPr="00040A8B" w:rsidRDefault="00256DC7" w:rsidP="0087259C">
            <w:pPr>
              <w:spacing w:before="60" w:after="60" w:line="240" w:lineRule="auto"/>
              <w:rPr>
                <w:rFonts w:eastAsia="Times New Roman"/>
                <w:color w:val="000000"/>
                <w:lang w:eastAsia="de-DE"/>
              </w:rPr>
            </w:pPr>
            <w:r w:rsidRPr="00040A8B">
              <w:rPr>
                <w:rFonts w:eastAsia="Times New Roman"/>
                <w:color w:val="000000"/>
                <w:lang w:eastAsia="de-DE"/>
              </w:rPr>
              <w:t xml:space="preserve">Εισαγωγή στην Παιδαγωγική: Θέματα Παιδαγωγικής Κατάρτισης (ΠΑΙ103) </w:t>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Γερμανικής Γλώσσας και Φιλολογίας)</w:t>
            </w:r>
          </w:p>
        </w:tc>
        <w:tc>
          <w:tcPr>
            <w:tcW w:w="1095" w:type="dxa"/>
            <w:tcBorders>
              <w:top w:val="nil"/>
              <w:left w:val="nil"/>
              <w:bottom w:val="single" w:sz="8" w:space="0" w:color="auto"/>
              <w:right w:val="single" w:sz="4" w:space="0" w:color="auto"/>
            </w:tcBorders>
            <w:shd w:val="clear" w:color="000000" w:fill="FDE9D9"/>
            <w:noWrap/>
            <w:vAlign w:val="center"/>
          </w:tcPr>
          <w:p w14:paraId="6FE2D8DB"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3</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6CA6444A"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6</w:t>
            </w:r>
          </w:p>
        </w:tc>
        <w:tc>
          <w:tcPr>
            <w:tcW w:w="652" w:type="dxa"/>
            <w:tcBorders>
              <w:top w:val="nil"/>
              <w:left w:val="nil"/>
              <w:bottom w:val="single" w:sz="8" w:space="0" w:color="auto"/>
              <w:right w:val="single" w:sz="4" w:space="0" w:color="auto"/>
            </w:tcBorders>
            <w:shd w:val="clear" w:color="000000" w:fill="FDE9D9"/>
            <w:noWrap/>
            <w:vAlign w:val="center"/>
          </w:tcPr>
          <w:p w14:paraId="4196B91A"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EE</w:t>
            </w:r>
          </w:p>
        </w:tc>
        <w:tc>
          <w:tcPr>
            <w:tcW w:w="928" w:type="dxa"/>
            <w:tcBorders>
              <w:top w:val="nil"/>
              <w:left w:val="nil"/>
              <w:bottom w:val="single" w:sz="8" w:space="0" w:color="auto"/>
              <w:right w:val="single" w:sz="8" w:space="0" w:color="auto"/>
            </w:tcBorders>
            <w:shd w:val="clear" w:color="000000" w:fill="FDE9D9"/>
            <w:noWrap/>
            <w:vAlign w:val="center"/>
          </w:tcPr>
          <w:p w14:paraId="4E47FBC7" w14:textId="77777777" w:rsidR="00256DC7" w:rsidRPr="00DB174B" w:rsidRDefault="00256DC7"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Χ</w:t>
            </w:r>
          </w:p>
        </w:tc>
      </w:tr>
      <w:tr w:rsidR="00256DC7" w:rsidRPr="00197EE4" w14:paraId="190AD3DD" w14:textId="77777777" w:rsidTr="0087259C">
        <w:trPr>
          <w:trHeight w:val="315"/>
          <w:jc w:val="center"/>
        </w:trPr>
        <w:tc>
          <w:tcPr>
            <w:tcW w:w="892" w:type="dxa"/>
            <w:vMerge/>
            <w:tcBorders>
              <w:left w:val="single" w:sz="8" w:space="0" w:color="auto"/>
              <w:right w:val="single" w:sz="4" w:space="0" w:color="auto"/>
            </w:tcBorders>
            <w:shd w:val="clear" w:color="auto" w:fill="FDE9D9"/>
            <w:vAlign w:val="center"/>
          </w:tcPr>
          <w:p w14:paraId="2EA59C42" w14:textId="77777777" w:rsidR="00256DC7" w:rsidRPr="00DB174B" w:rsidRDefault="00256DC7" w:rsidP="0087259C">
            <w:pPr>
              <w:spacing w:after="0" w:line="240" w:lineRule="auto"/>
              <w:jc w:val="center"/>
              <w:rPr>
                <w:rFonts w:eastAsia="Times New Roman"/>
                <w:b/>
                <w:bCs/>
                <w:color w:val="000000"/>
                <w:lang w:val="de-DE" w:eastAsia="de-DE"/>
              </w:rPr>
            </w:pP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22685D4E" w14:textId="77777777" w:rsidR="00256DC7" w:rsidRPr="00BE3C85" w:rsidRDefault="00256DC7" w:rsidP="0087259C">
            <w:pPr>
              <w:spacing w:after="0" w:line="240" w:lineRule="auto"/>
              <w:jc w:val="center"/>
              <w:rPr>
                <w:rFonts w:eastAsia="Times New Roman"/>
                <w:b/>
                <w:bCs/>
                <w:color w:val="000000"/>
                <w:lang w:val="en-US" w:eastAsia="de-DE"/>
              </w:rPr>
            </w:pPr>
            <w:r>
              <w:rPr>
                <w:rFonts w:eastAsia="Times New Roman"/>
                <w:b/>
                <w:bCs/>
                <w:color w:val="000000"/>
                <w:lang w:val="en-US" w:eastAsia="de-DE"/>
              </w:rPr>
              <w:t>2</w:t>
            </w:r>
          </w:p>
        </w:tc>
        <w:tc>
          <w:tcPr>
            <w:tcW w:w="5000" w:type="dxa"/>
            <w:tcBorders>
              <w:top w:val="nil"/>
              <w:left w:val="nil"/>
              <w:bottom w:val="single" w:sz="8" w:space="0" w:color="auto"/>
              <w:right w:val="single" w:sz="4" w:space="0" w:color="auto"/>
            </w:tcBorders>
            <w:shd w:val="clear" w:color="000000" w:fill="FDE9D9"/>
            <w:noWrap/>
            <w:vAlign w:val="bottom"/>
          </w:tcPr>
          <w:p w14:paraId="18D03E33" w14:textId="77777777" w:rsidR="00256DC7" w:rsidRPr="00040A8B" w:rsidRDefault="00256DC7" w:rsidP="0087259C">
            <w:pPr>
              <w:spacing w:before="60" w:after="60" w:line="240" w:lineRule="auto"/>
              <w:rPr>
                <w:rFonts w:eastAsia="Times New Roman"/>
                <w:color w:val="000000"/>
                <w:lang w:eastAsia="de-DE"/>
              </w:rPr>
            </w:pPr>
            <w:r w:rsidRPr="00040A8B">
              <w:rPr>
                <w:rFonts w:eastAsia="Times New Roman"/>
                <w:color w:val="000000"/>
                <w:lang w:eastAsia="de-DE"/>
              </w:rPr>
              <w:t xml:space="preserve">Η Εξέλιξη της Παιδαγωγικής στην Ελλάδα και η Συμβολή των Παιδαγωγών (ΕΠ0396) </w:t>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Γερμανικής Γλώσσας και Φιλολογίας)</w:t>
            </w:r>
          </w:p>
        </w:tc>
        <w:tc>
          <w:tcPr>
            <w:tcW w:w="1095" w:type="dxa"/>
            <w:tcBorders>
              <w:top w:val="nil"/>
              <w:left w:val="nil"/>
              <w:bottom w:val="single" w:sz="8" w:space="0" w:color="auto"/>
              <w:right w:val="single" w:sz="4" w:space="0" w:color="auto"/>
            </w:tcBorders>
            <w:shd w:val="clear" w:color="000000" w:fill="FDE9D9"/>
            <w:noWrap/>
            <w:vAlign w:val="center"/>
          </w:tcPr>
          <w:p w14:paraId="07EEDB3C"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3</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715D42D1"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6</w:t>
            </w:r>
          </w:p>
        </w:tc>
        <w:tc>
          <w:tcPr>
            <w:tcW w:w="652" w:type="dxa"/>
            <w:tcBorders>
              <w:top w:val="nil"/>
              <w:left w:val="nil"/>
              <w:bottom w:val="single" w:sz="8" w:space="0" w:color="auto"/>
              <w:right w:val="single" w:sz="4" w:space="0" w:color="auto"/>
            </w:tcBorders>
            <w:shd w:val="clear" w:color="000000" w:fill="FDE9D9"/>
            <w:noWrap/>
            <w:vAlign w:val="center"/>
          </w:tcPr>
          <w:p w14:paraId="21D94AB5" w14:textId="77777777" w:rsidR="00256DC7" w:rsidRPr="00BE3C85" w:rsidRDefault="00256DC7" w:rsidP="0087259C">
            <w:pPr>
              <w:spacing w:after="0" w:line="240" w:lineRule="auto"/>
              <w:jc w:val="center"/>
              <w:rPr>
                <w:rFonts w:eastAsia="Times New Roman"/>
                <w:color w:val="000000"/>
                <w:lang w:val="de-DE" w:eastAsia="de-DE"/>
              </w:rPr>
            </w:pPr>
            <w:r w:rsidRPr="00C514F4">
              <w:rPr>
                <w:rFonts w:eastAsia="Times New Roman"/>
                <w:color w:val="000000"/>
                <w:lang w:val="de-DE" w:eastAsia="de-DE"/>
              </w:rPr>
              <w:t>EE</w:t>
            </w:r>
          </w:p>
        </w:tc>
        <w:tc>
          <w:tcPr>
            <w:tcW w:w="928" w:type="dxa"/>
            <w:tcBorders>
              <w:top w:val="nil"/>
              <w:left w:val="nil"/>
              <w:bottom w:val="single" w:sz="8" w:space="0" w:color="auto"/>
              <w:right w:val="single" w:sz="8" w:space="0" w:color="auto"/>
            </w:tcBorders>
            <w:shd w:val="clear" w:color="000000" w:fill="FDE9D9"/>
            <w:noWrap/>
            <w:vAlign w:val="center"/>
          </w:tcPr>
          <w:p w14:paraId="2813C21E" w14:textId="77777777" w:rsidR="00256DC7" w:rsidRPr="00DB174B" w:rsidRDefault="00256DC7"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Χ</w:t>
            </w:r>
          </w:p>
        </w:tc>
      </w:tr>
      <w:tr w:rsidR="00256DC7" w:rsidRPr="00197EE4" w14:paraId="63CF3C41" w14:textId="77777777" w:rsidTr="0087259C">
        <w:trPr>
          <w:trHeight w:val="315"/>
          <w:jc w:val="center"/>
        </w:trPr>
        <w:tc>
          <w:tcPr>
            <w:tcW w:w="892" w:type="dxa"/>
            <w:vMerge/>
            <w:tcBorders>
              <w:left w:val="single" w:sz="8" w:space="0" w:color="auto"/>
              <w:right w:val="single" w:sz="4" w:space="0" w:color="auto"/>
            </w:tcBorders>
            <w:shd w:val="clear" w:color="auto" w:fill="FDE9D9"/>
            <w:vAlign w:val="center"/>
          </w:tcPr>
          <w:p w14:paraId="4F6E8C64" w14:textId="77777777" w:rsidR="00256DC7" w:rsidRPr="00DB174B" w:rsidRDefault="00256DC7" w:rsidP="0087259C">
            <w:pPr>
              <w:spacing w:after="0" w:line="240" w:lineRule="auto"/>
              <w:jc w:val="center"/>
              <w:rPr>
                <w:rFonts w:eastAsia="Times New Roman"/>
                <w:b/>
                <w:bCs/>
                <w:color w:val="000000"/>
                <w:lang w:val="de-DE" w:eastAsia="de-DE"/>
              </w:rPr>
            </w:pP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5F0CC0A0" w14:textId="77777777" w:rsidR="00256DC7" w:rsidRPr="00BE3C85" w:rsidRDefault="00256DC7" w:rsidP="0087259C">
            <w:pPr>
              <w:spacing w:after="0" w:line="240" w:lineRule="auto"/>
              <w:jc w:val="center"/>
              <w:rPr>
                <w:rFonts w:eastAsia="Times New Roman"/>
                <w:b/>
                <w:bCs/>
                <w:color w:val="000000"/>
                <w:lang w:val="en-US" w:eastAsia="de-DE"/>
              </w:rPr>
            </w:pPr>
            <w:r>
              <w:rPr>
                <w:rFonts w:eastAsia="Times New Roman"/>
                <w:b/>
                <w:bCs/>
                <w:color w:val="000000"/>
                <w:lang w:val="en-US" w:eastAsia="de-DE"/>
              </w:rPr>
              <w:t>3</w:t>
            </w:r>
          </w:p>
        </w:tc>
        <w:tc>
          <w:tcPr>
            <w:tcW w:w="5000" w:type="dxa"/>
            <w:tcBorders>
              <w:top w:val="nil"/>
              <w:left w:val="nil"/>
              <w:bottom w:val="single" w:sz="8" w:space="0" w:color="auto"/>
              <w:right w:val="single" w:sz="4" w:space="0" w:color="auto"/>
            </w:tcBorders>
            <w:shd w:val="clear" w:color="000000" w:fill="FDE9D9"/>
            <w:noWrap/>
            <w:vAlign w:val="center"/>
          </w:tcPr>
          <w:p w14:paraId="0746B456" w14:textId="77777777" w:rsidR="00256DC7" w:rsidRPr="00040A8B" w:rsidRDefault="00256DC7" w:rsidP="0087259C">
            <w:pPr>
              <w:spacing w:before="60" w:after="60" w:line="240" w:lineRule="auto"/>
              <w:rPr>
                <w:rFonts w:eastAsia="Times New Roman"/>
                <w:color w:val="000000"/>
                <w:lang w:eastAsia="de-DE"/>
              </w:rPr>
            </w:pPr>
            <w:r w:rsidRPr="00040A8B">
              <w:rPr>
                <w:rFonts w:eastAsia="Times New Roman"/>
                <w:color w:val="000000"/>
                <w:lang w:eastAsia="de-DE"/>
              </w:rPr>
              <w:t xml:space="preserve">Εκπαίδευση Εκπαιδευτικών: Επικοινωνία, Διαχείριση Κρίσεων και Αξιολόγηση (ΠΑΙ203) </w:t>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Γερμανικής Γλώσσας και Φιλολογίας)</w:t>
            </w:r>
          </w:p>
        </w:tc>
        <w:tc>
          <w:tcPr>
            <w:tcW w:w="1095" w:type="dxa"/>
            <w:tcBorders>
              <w:top w:val="nil"/>
              <w:left w:val="nil"/>
              <w:bottom w:val="single" w:sz="8" w:space="0" w:color="auto"/>
              <w:right w:val="single" w:sz="4" w:space="0" w:color="auto"/>
            </w:tcBorders>
            <w:shd w:val="clear" w:color="000000" w:fill="FDE9D9"/>
            <w:noWrap/>
            <w:vAlign w:val="center"/>
          </w:tcPr>
          <w:p w14:paraId="3E810489"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3</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7697C592"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6</w:t>
            </w:r>
          </w:p>
        </w:tc>
        <w:tc>
          <w:tcPr>
            <w:tcW w:w="652" w:type="dxa"/>
            <w:tcBorders>
              <w:top w:val="nil"/>
              <w:left w:val="nil"/>
              <w:bottom w:val="single" w:sz="8" w:space="0" w:color="auto"/>
              <w:right w:val="single" w:sz="4" w:space="0" w:color="auto"/>
            </w:tcBorders>
            <w:shd w:val="clear" w:color="000000" w:fill="FDE9D9"/>
            <w:noWrap/>
            <w:vAlign w:val="center"/>
          </w:tcPr>
          <w:p w14:paraId="37836F05" w14:textId="77777777" w:rsidR="00256DC7" w:rsidRPr="00BE3C85" w:rsidRDefault="00256DC7" w:rsidP="0087259C">
            <w:pPr>
              <w:spacing w:after="0" w:line="240" w:lineRule="auto"/>
              <w:jc w:val="center"/>
              <w:rPr>
                <w:rFonts w:eastAsia="Times New Roman"/>
                <w:color w:val="000000"/>
                <w:lang w:val="de-DE" w:eastAsia="de-DE"/>
              </w:rPr>
            </w:pPr>
            <w:r w:rsidRPr="00C514F4">
              <w:rPr>
                <w:rFonts w:eastAsia="Times New Roman"/>
                <w:color w:val="000000"/>
                <w:lang w:val="de-DE" w:eastAsia="de-DE"/>
              </w:rPr>
              <w:t>EE</w:t>
            </w:r>
          </w:p>
        </w:tc>
        <w:tc>
          <w:tcPr>
            <w:tcW w:w="928" w:type="dxa"/>
            <w:tcBorders>
              <w:top w:val="nil"/>
              <w:left w:val="nil"/>
              <w:bottom w:val="single" w:sz="8" w:space="0" w:color="auto"/>
              <w:right w:val="single" w:sz="8" w:space="0" w:color="auto"/>
            </w:tcBorders>
            <w:shd w:val="clear" w:color="000000" w:fill="FDE9D9"/>
            <w:noWrap/>
            <w:vAlign w:val="center"/>
          </w:tcPr>
          <w:p w14:paraId="4846EBC2" w14:textId="77777777" w:rsidR="00256DC7" w:rsidRPr="00DB174B" w:rsidRDefault="00256DC7"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E</w:t>
            </w:r>
          </w:p>
        </w:tc>
      </w:tr>
      <w:tr w:rsidR="00256DC7" w:rsidRPr="00197EE4" w14:paraId="5B5BB827" w14:textId="77777777" w:rsidTr="0087259C">
        <w:trPr>
          <w:trHeight w:val="315"/>
          <w:jc w:val="center"/>
        </w:trPr>
        <w:tc>
          <w:tcPr>
            <w:tcW w:w="892" w:type="dxa"/>
            <w:vMerge/>
            <w:tcBorders>
              <w:left w:val="single" w:sz="8" w:space="0" w:color="auto"/>
              <w:right w:val="single" w:sz="4" w:space="0" w:color="auto"/>
            </w:tcBorders>
            <w:shd w:val="clear" w:color="auto" w:fill="FDE9D9"/>
            <w:vAlign w:val="center"/>
          </w:tcPr>
          <w:p w14:paraId="20476E18" w14:textId="77777777" w:rsidR="00256DC7" w:rsidRPr="00DB174B" w:rsidRDefault="00256DC7" w:rsidP="0087259C">
            <w:pPr>
              <w:spacing w:after="0" w:line="240" w:lineRule="auto"/>
              <w:jc w:val="center"/>
              <w:rPr>
                <w:rFonts w:eastAsia="Times New Roman"/>
                <w:b/>
                <w:bCs/>
                <w:color w:val="000000"/>
                <w:lang w:val="de-DE" w:eastAsia="de-DE"/>
              </w:rPr>
            </w:pP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6F575872" w14:textId="77777777" w:rsidR="00256DC7" w:rsidRPr="00BE3C85" w:rsidRDefault="00256DC7" w:rsidP="0087259C">
            <w:pPr>
              <w:spacing w:after="0" w:line="240" w:lineRule="auto"/>
              <w:jc w:val="center"/>
              <w:rPr>
                <w:rFonts w:eastAsia="Times New Roman"/>
                <w:b/>
                <w:bCs/>
                <w:color w:val="000000"/>
                <w:lang w:val="en-US" w:eastAsia="de-DE"/>
              </w:rPr>
            </w:pPr>
            <w:r>
              <w:rPr>
                <w:rFonts w:eastAsia="Times New Roman"/>
                <w:b/>
                <w:bCs/>
                <w:color w:val="000000"/>
                <w:lang w:val="en-US" w:eastAsia="de-DE"/>
              </w:rPr>
              <w:t>4</w:t>
            </w:r>
          </w:p>
        </w:tc>
        <w:tc>
          <w:tcPr>
            <w:tcW w:w="5000" w:type="dxa"/>
            <w:tcBorders>
              <w:top w:val="nil"/>
              <w:left w:val="nil"/>
              <w:bottom w:val="single" w:sz="8" w:space="0" w:color="auto"/>
              <w:right w:val="single" w:sz="4" w:space="0" w:color="auto"/>
            </w:tcBorders>
            <w:shd w:val="clear" w:color="000000" w:fill="FDE9D9"/>
            <w:noWrap/>
            <w:vAlign w:val="bottom"/>
          </w:tcPr>
          <w:p w14:paraId="04E9036E" w14:textId="77777777" w:rsidR="00256DC7" w:rsidRPr="00040A8B" w:rsidRDefault="00256DC7" w:rsidP="0087259C">
            <w:pPr>
              <w:spacing w:before="60" w:after="60" w:line="240" w:lineRule="auto"/>
              <w:rPr>
                <w:rFonts w:eastAsia="Times New Roman"/>
                <w:color w:val="000000"/>
                <w:lang w:eastAsia="de-DE"/>
              </w:rPr>
            </w:pPr>
            <w:r w:rsidRPr="00040A8B">
              <w:rPr>
                <w:rFonts w:eastAsia="Times New Roman"/>
                <w:color w:val="000000"/>
                <w:lang w:eastAsia="de-DE"/>
              </w:rPr>
              <w:t xml:space="preserve">Ξένες Γλώσσες στην Ελλάδα: Ξενόγλωσση Εκπαιδευτική Πολιτική- Ένταξη στην Εκπαίδευση - Ακαδημαϊκή Εκπαίδευση των Ξενόγλωσσων Εκπαιδευτικών (ΕΠ0419) </w:t>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Γερμανικής Γλώσσας και Φιλολογίας)</w:t>
            </w:r>
          </w:p>
        </w:tc>
        <w:tc>
          <w:tcPr>
            <w:tcW w:w="1095" w:type="dxa"/>
            <w:tcBorders>
              <w:top w:val="nil"/>
              <w:left w:val="nil"/>
              <w:bottom w:val="single" w:sz="8" w:space="0" w:color="auto"/>
              <w:right w:val="single" w:sz="4" w:space="0" w:color="auto"/>
            </w:tcBorders>
            <w:shd w:val="clear" w:color="000000" w:fill="FDE9D9"/>
            <w:noWrap/>
            <w:vAlign w:val="center"/>
          </w:tcPr>
          <w:p w14:paraId="7A3549BB"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3</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695A82AB"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6</w:t>
            </w:r>
          </w:p>
        </w:tc>
        <w:tc>
          <w:tcPr>
            <w:tcW w:w="652" w:type="dxa"/>
            <w:tcBorders>
              <w:top w:val="nil"/>
              <w:left w:val="nil"/>
              <w:bottom w:val="single" w:sz="8" w:space="0" w:color="auto"/>
              <w:right w:val="single" w:sz="4" w:space="0" w:color="auto"/>
            </w:tcBorders>
            <w:shd w:val="clear" w:color="000000" w:fill="FDE9D9"/>
            <w:noWrap/>
            <w:vAlign w:val="center"/>
          </w:tcPr>
          <w:p w14:paraId="5053BE26" w14:textId="77777777" w:rsidR="00256DC7" w:rsidRPr="00BE3C85" w:rsidRDefault="00256DC7" w:rsidP="0087259C">
            <w:pPr>
              <w:spacing w:after="0" w:line="240" w:lineRule="auto"/>
              <w:jc w:val="center"/>
              <w:rPr>
                <w:rFonts w:eastAsia="Times New Roman"/>
                <w:color w:val="000000"/>
                <w:lang w:val="de-DE" w:eastAsia="de-DE"/>
              </w:rPr>
            </w:pPr>
            <w:r w:rsidRPr="00C514F4">
              <w:rPr>
                <w:rFonts w:eastAsia="Times New Roman"/>
                <w:color w:val="000000"/>
                <w:lang w:val="de-DE" w:eastAsia="de-DE"/>
              </w:rPr>
              <w:t>EE</w:t>
            </w:r>
          </w:p>
        </w:tc>
        <w:tc>
          <w:tcPr>
            <w:tcW w:w="928" w:type="dxa"/>
            <w:tcBorders>
              <w:top w:val="nil"/>
              <w:left w:val="nil"/>
              <w:bottom w:val="single" w:sz="8" w:space="0" w:color="auto"/>
              <w:right w:val="single" w:sz="8" w:space="0" w:color="auto"/>
            </w:tcBorders>
            <w:shd w:val="clear" w:color="000000" w:fill="FDE9D9"/>
            <w:noWrap/>
            <w:vAlign w:val="center"/>
          </w:tcPr>
          <w:p w14:paraId="37B2A474" w14:textId="77777777" w:rsidR="00256DC7" w:rsidRPr="00DB174B" w:rsidRDefault="00256DC7"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Ε</w:t>
            </w:r>
          </w:p>
        </w:tc>
      </w:tr>
      <w:tr w:rsidR="00256DC7" w:rsidRPr="00197EE4" w14:paraId="48F64E67" w14:textId="77777777" w:rsidTr="0087259C">
        <w:trPr>
          <w:trHeight w:val="315"/>
          <w:jc w:val="center"/>
        </w:trPr>
        <w:tc>
          <w:tcPr>
            <w:tcW w:w="892" w:type="dxa"/>
            <w:vMerge/>
            <w:tcBorders>
              <w:left w:val="single" w:sz="8" w:space="0" w:color="auto"/>
              <w:right w:val="single" w:sz="4" w:space="0" w:color="auto"/>
            </w:tcBorders>
            <w:shd w:val="clear" w:color="auto" w:fill="FDE9D9"/>
            <w:vAlign w:val="center"/>
          </w:tcPr>
          <w:p w14:paraId="68B48AFB" w14:textId="77777777" w:rsidR="00256DC7" w:rsidRPr="00DB174B" w:rsidRDefault="00256DC7" w:rsidP="0087259C">
            <w:pPr>
              <w:spacing w:after="0" w:line="240" w:lineRule="auto"/>
              <w:jc w:val="center"/>
              <w:rPr>
                <w:rFonts w:eastAsia="Times New Roman"/>
                <w:b/>
                <w:bCs/>
                <w:color w:val="000000"/>
                <w:lang w:val="de-DE" w:eastAsia="de-DE"/>
              </w:rPr>
            </w:pP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71449EB7" w14:textId="77777777" w:rsidR="00256DC7" w:rsidRPr="00BE3C85" w:rsidRDefault="00256DC7" w:rsidP="0087259C">
            <w:pPr>
              <w:spacing w:after="0" w:line="240" w:lineRule="auto"/>
              <w:jc w:val="center"/>
              <w:rPr>
                <w:rFonts w:eastAsia="Times New Roman"/>
                <w:b/>
                <w:bCs/>
                <w:color w:val="000000"/>
                <w:lang w:val="en-US" w:eastAsia="de-DE"/>
              </w:rPr>
            </w:pPr>
            <w:r>
              <w:rPr>
                <w:rFonts w:eastAsia="Times New Roman"/>
                <w:b/>
                <w:bCs/>
                <w:color w:val="000000"/>
                <w:lang w:val="en-US" w:eastAsia="de-DE"/>
              </w:rPr>
              <w:t>5</w:t>
            </w:r>
          </w:p>
        </w:tc>
        <w:tc>
          <w:tcPr>
            <w:tcW w:w="5000" w:type="dxa"/>
            <w:tcBorders>
              <w:top w:val="nil"/>
              <w:left w:val="nil"/>
              <w:bottom w:val="single" w:sz="8" w:space="0" w:color="auto"/>
              <w:right w:val="single" w:sz="4" w:space="0" w:color="auto"/>
            </w:tcBorders>
            <w:shd w:val="clear" w:color="000000" w:fill="FDE9D9"/>
            <w:noWrap/>
            <w:vAlign w:val="bottom"/>
          </w:tcPr>
          <w:p w14:paraId="7089C305" w14:textId="77777777" w:rsidR="00256DC7" w:rsidRPr="00040A8B" w:rsidRDefault="00256DC7" w:rsidP="0087259C">
            <w:pPr>
              <w:spacing w:before="60" w:after="60" w:line="240" w:lineRule="auto"/>
              <w:rPr>
                <w:rFonts w:eastAsia="Times New Roman"/>
                <w:color w:val="000000"/>
                <w:lang w:eastAsia="de-DE"/>
              </w:rPr>
            </w:pPr>
            <w:r w:rsidRPr="00040A8B">
              <w:rPr>
                <w:rFonts w:eastAsia="Times New Roman"/>
                <w:color w:val="000000"/>
                <w:lang w:eastAsia="de-DE"/>
              </w:rPr>
              <w:t>Εκπαιδευτική Ψυχολογία (ΕΨ900)</w:t>
            </w:r>
            <w:r w:rsidRPr="00040A8B">
              <w:rPr>
                <w:rFonts w:eastAsia="Times New Roman"/>
                <w:color w:val="000000"/>
                <w:lang w:eastAsia="de-DE"/>
              </w:rPr>
              <w:br/>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Φιλοσοφίας και Παιδαγωγικής)</w:t>
            </w:r>
          </w:p>
        </w:tc>
        <w:tc>
          <w:tcPr>
            <w:tcW w:w="1095" w:type="dxa"/>
            <w:tcBorders>
              <w:top w:val="nil"/>
              <w:left w:val="nil"/>
              <w:bottom w:val="single" w:sz="8" w:space="0" w:color="auto"/>
              <w:right w:val="single" w:sz="4" w:space="0" w:color="auto"/>
            </w:tcBorders>
            <w:shd w:val="clear" w:color="000000" w:fill="FDE9D9"/>
            <w:noWrap/>
            <w:vAlign w:val="center"/>
          </w:tcPr>
          <w:p w14:paraId="700B906C"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3</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06B077F3"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5</w:t>
            </w:r>
          </w:p>
        </w:tc>
        <w:tc>
          <w:tcPr>
            <w:tcW w:w="652" w:type="dxa"/>
            <w:tcBorders>
              <w:top w:val="nil"/>
              <w:left w:val="nil"/>
              <w:bottom w:val="single" w:sz="8" w:space="0" w:color="auto"/>
              <w:right w:val="single" w:sz="4" w:space="0" w:color="auto"/>
            </w:tcBorders>
            <w:shd w:val="clear" w:color="000000" w:fill="FDE9D9"/>
            <w:noWrap/>
            <w:vAlign w:val="center"/>
          </w:tcPr>
          <w:p w14:paraId="3AF64A5E" w14:textId="77777777" w:rsidR="00256DC7" w:rsidRPr="00BE3C85" w:rsidRDefault="00256DC7" w:rsidP="0087259C">
            <w:pPr>
              <w:spacing w:after="0" w:line="240" w:lineRule="auto"/>
              <w:jc w:val="center"/>
              <w:rPr>
                <w:rFonts w:eastAsia="Times New Roman"/>
                <w:color w:val="000000"/>
                <w:lang w:val="de-DE" w:eastAsia="de-DE"/>
              </w:rPr>
            </w:pPr>
            <w:r w:rsidRPr="00C514F4">
              <w:rPr>
                <w:rFonts w:eastAsia="Times New Roman"/>
                <w:color w:val="000000"/>
                <w:lang w:val="de-DE" w:eastAsia="de-DE"/>
              </w:rPr>
              <w:t>EE</w:t>
            </w:r>
          </w:p>
        </w:tc>
        <w:tc>
          <w:tcPr>
            <w:tcW w:w="928" w:type="dxa"/>
            <w:tcBorders>
              <w:top w:val="nil"/>
              <w:left w:val="nil"/>
              <w:bottom w:val="single" w:sz="8" w:space="0" w:color="auto"/>
              <w:right w:val="single" w:sz="8" w:space="0" w:color="auto"/>
            </w:tcBorders>
            <w:shd w:val="clear" w:color="000000" w:fill="FDE9D9"/>
            <w:noWrap/>
            <w:vAlign w:val="center"/>
          </w:tcPr>
          <w:p w14:paraId="158FCE9E" w14:textId="77777777" w:rsidR="00256DC7" w:rsidRPr="00DB174B" w:rsidRDefault="00256DC7"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Χ/Ε</w:t>
            </w:r>
          </w:p>
        </w:tc>
      </w:tr>
      <w:tr w:rsidR="00256DC7" w:rsidRPr="00197EE4" w14:paraId="3243D28F" w14:textId="77777777" w:rsidTr="0087259C">
        <w:trPr>
          <w:trHeight w:val="315"/>
          <w:jc w:val="center"/>
        </w:trPr>
        <w:tc>
          <w:tcPr>
            <w:tcW w:w="892" w:type="dxa"/>
            <w:vMerge/>
            <w:tcBorders>
              <w:left w:val="single" w:sz="8" w:space="0" w:color="auto"/>
              <w:right w:val="single" w:sz="4" w:space="0" w:color="auto"/>
            </w:tcBorders>
            <w:shd w:val="clear" w:color="auto" w:fill="FDE9D9"/>
            <w:vAlign w:val="center"/>
          </w:tcPr>
          <w:p w14:paraId="2C2A9871" w14:textId="77777777" w:rsidR="00256DC7" w:rsidRPr="00DB174B" w:rsidRDefault="00256DC7" w:rsidP="0087259C">
            <w:pPr>
              <w:spacing w:after="0" w:line="240" w:lineRule="auto"/>
              <w:jc w:val="center"/>
              <w:rPr>
                <w:rFonts w:eastAsia="Times New Roman"/>
                <w:b/>
                <w:bCs/>
                <w:color w:val="000000"/>
                <w:lang w:val="de-DE" w:eastAsia="de-DE"/>
              </w:rPr>
            </w:pP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7926E46A" w14:textId="77777777" w:rsidR="00256DC7" w:rsidRPr="00BE3C85" w:rsidRDefault="00256DC7" w:rsidP="0087259C">
            <w:pPr>
              <w:spacing w:after="0" w:line="240" w:lineRule="auto"/>
              <w:jc w:val="center"/>
              <w:rPr>
                <w:rFonts w:eastAsia="Times New Roman"/>
                <w:b/>
                <w:bCs/>
                <w:color w:val="000000"/>
                <w:lang w:val="en-US" w:eastAsia="de-DE"/>
              </w:rPr>
            </w:pPr>
            <w:r>
              <w:rPr>
                <w:rFonts w:eastAsia="Times New Roman"/>
                <w:b/>
                <w:bCs/>
                <w:color w:val="000000"/>
                <w:lang w:val="en-US" w:eastAsia="de-DE"/>
              </w:rPr>
              <w:t>6</w:t>
            </w:r>
          </w:p>
        </w:tc>
        <w:tc>
          <w:tcPr>
            <w:tcW w:w="5000" w:type="dxa"/>
            <w:tcBorders>
              <w:top w:val="nil"/>
              <w:left w:val="nil"/>
              <w:bottom w:val="single" w:sz="8" w:space="0" w:color="auto"/>
              <w:right w:val="single" w:sz="4" w:space="0" w:color="auto"/>
            </w:tcBorders>
            <w:shd w:val="clear" w:color="000000" w:fill="FDE9D9"/>
            <w:noWrap/>
            <w:vAlign w:val="bottom"/>
          </w:tcPr>
          <w:p w14:paraId="6415ADA4" w14:textId="77777777" w:rsidR="00256DC7" w:rsidRPr="00040A8B" w:rsidRDefault="00256DC7" w:rsidP="0087259C">
            <w:pPr>
              <w:spacing w:before="60" w:after="60" w:line="240" w:lineRule="auto"/>
              <w:rPr>
                <w:rFonts w:eastAsia="Times New Roman"/>
                <w:color w:val="000000"/>
                <w:lang w:eastAsia="de-DE"/>
              </w:rPr>
            </w:pPr>
            <w:r w:rsidRPr="00040A8B">
              <w:rPr>
                <w:rFonts w:eastAsia="Times New Roman"/>
                <w:color w:val="000000"/>
                <w:lang w:eastAsia="de-DE"/>
              </w:rPr>
              <w:t>Κοινωνιολογία της Εκπαίδευσης (ΚΕ800)</w:t>
            </w:r>
            <w:r w:rsidRPr="00040A8B">
              <w:rPr>
                <w:rFonts w:eastAsia="Times New Roman"/>
                <w:color w:val="000000"/>
                <w:lang w:eastAsia="de-DE"/>
              </w:rPr>
              <w:br/>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Φιλοσοφίας και Παιδαγωγικής)</w:t>
            </w:r>
          </w:p>
        </w:tc>
        <w:tc>
          <w:tcPr>
            <w:tcW w:w="1095" w:type="dxa"/>
            <w:tcBorders>
              <w:top w:val="nil"/>
              <w:left w:val="nil"/>
              <w:bottom w:val="single" w:sz="8" w:space="0" w:color="auto"/>
              <w:right w:val="single" w:sz="4" w:space="0" w:color="auto"/>
            </w:tcBorders>
            <w:shd w:val="clear" w:color="000000" w:fill="FDE9D9"/>
            <w:noWrap/>
            <w:vAlign w:val="center"/>
          </w:tcPr>
          <w:p w14:paraId="2EB36597"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3</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334D12BF"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5</w:t>
            </w:r>
          </w:p>
        </w:tc>
        <w:tc>
          <w:tcPr>
            <w:tcW w:w="652" w:type="dxa"/>
            <w:tcBorders>
              <w:top w:val="nil"/>
              <w:left w:val="nil"/>
              <w:bottom w:val="single" w:sz="8" w:space="0" w:color="auto"/>
              <w:right w:val="single" w:sz="4" w:space="0" w:color="auto"/>
            </w:tcBorders>
            <w:shd w:val="clear" w:color="000000" w:fill="FDE9D9"/>
            <w:noWrap/>
            <w:vAlign w:val="center"/>
          </w:tcPr>
          <w:p w14:paraId="2ED4E867" w14:textId="77777777" w:rsidR="00256DC7" w:rsidRPr="00BE3C85" w:rsidRDefault="00256DC7" w:rsidP="0087259C">
            <w:pPr>
              <w:spacing w:after="0" w:line="240" w:lineRule="auto"/>
              <w:jc w:val="center"/>
              <w:rPr>
                <w:rFonts w:eastAsia="Times New Roman"/>
                <w:color w:val="000000"/>
                <w:lang w:val="de-DE" w:eastAsia="de-DE"/>
              </w:rPr>
            </w:pPr>
            <w:r w:rsidRPr="00C514F4">
              <w:rPr>
                <w:rFonts w:eastAsia="Times New Roman"/>
                <w:color w:val="000000"/>
                <w:lang w:val="de-DE" w:eastAsia="de-DE"/>
              </w:rPr>
              <w:t>EE</w:t>
            </w:r>
          </w:p>
        </w:tc>
        <w:tc>
          <w:tcPr>
            <w:tcW w:w="928" w:type="dxa"/>
            <w:tcBorders>
              <w:top w:val="nil"/>
              <w:left w:val="nil"/>
              <w:bottom w:val="single" w:sz="8" w:space="0" w:color="auto"/>
              <w:right w:val="single" w:sz="8" w:space="0" w:color="auto"/>
            </w:tcBorders>
            <w:shd w:val="clear" w:color="000000" w:fill="FDE9D9"/>
            <w:noWrap/>
            <w:vAlign w:val="center"/>
          </w:tcPr>
          <w:p w14:paraId="38E4880B" w14:textId="77777777" w:rsidR="00256DC7" w:rsidRPr="00DB174B" w:rsidRDefault="00256DC7"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Ε</w:t>
            </w:r>
          </w:p>
        </w:tc>
      </w:tr>
      <w:tr w:rsidR="00256DC7" w:rsidRPr="00197EE4" w14:paraId="1B197656" w14:textId="77777777" w:rsidTr="0087259C">
        <w:trPr>
          <w:trHeight w:val="315"/>
          <w:jc w:val="center"/>
        </w:trPr>
        <w:tc>
          <w:tcPr>
            <w:tcW w:w="892" w:type="dxa"/>
            <w:vMerge/>
            <w:tcBorders>
              <w:left w:val="single" w:sz="8" w:space="0" w:color="auto"/>
              <w:right w:val="single" w:sz="4" w:space="0" w:color="auto"/>
            </w:tcBorders>
            <w:shd w:val="clear" w:color="auto" w:fill="FDE9D9"/>
            <w:vAlign w:val="center"/>
          </w:tcPr>
          <w:p w14:paraId="6EF17324" w14:textId="77777777" w:rsidR="00256DC7" w:rsidRPr="00DB174B" w:rsidRDefault="00256DC7" w:rsidP="0087259C">
            <w:pPr>
              <w:spacing w:after="0" w:line="240" w:lineRule="auto"/>
              <w:jc w:val="center"/>
              <w:rPr>
                <w:rFonts w:eastAsia="Times New Roman"/>
                <w:b/>
                <w:bCs/>
                <w:color w:val="000000"/>
                <w:lang w:val="de-DE" w:eastAsia="de-DE"/>
              </w:rPr>
            </w:pP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3FDB18F3" w14:textId="77777777" w:rsidR="00256DC7" w:rsidRPr="00BE3C85" w:rsidRDefault="00256DC7" w:rsidP="0087259C">
            <w:pPr>
              <w:spacing w:after="0" w:line="240" w:lineRule="auto"/>
              <w:jc w:val="center"/>
              <w:rPr>
                <w:rFonts w:eastAsia="Times New Roman"/>
                <w:b/>
                <w:bCs/>
                <w:color w:val="000000"/>
                <w:lang w:val="en-US" w:eastAsia="de-DE"/>
              </w:rPr>
            </w:pPr>
            <w:r>
              <w:rPr>
                <w:rFonts w:eastAsia="Times New Roman"/>
                <w:b/>
                <w:bCs/>
                <w:color w:val="000000"/>
                <w:lang w:val="en-US" w:eastAsia="de-DE"/>
              </w:rPr>
              <w:t>7</w:t>
            </w:r>
          </w:p>
        </w:tc>
        <w:tc>
          <w:tcPr>
            <w:tcW w:w="5000" w:type="dxa"/>
            <w:tcBorders>
              <w:top w:val="nil"/>
              <w:left w:val="nil"/>
              <w:bottom w:val="single" w:sz="8" w:space="0" w:color="auto"/>
              <w:right w:val="single" w:sz="4" w:space="0" w:color="auto"/>
            </w:tcBorders>
            <w:shd w:val="clear" w:color="000000" w:fill="FDE9D9"/>
            <w:noWrap/>
            <w:vAlign w:val="bottom"/>
          </w:tcPr>
          <w:p w14:paraId="5358F945" w14:textId="77777777" w:rsidR="00256DC7" w:rsidRPr="00040A8B" w:rsidRDefault="00256DC7" w:rsidP="0087259C">
            <w:pPr>
              <w:spacing w:before="60" w:after="60" w:line="240" w:lineRule="auto"/>
              <w:rPr>
                <w:rFonts w:eastAsia="Times New Roman"/>
                <w:color w:val="000000"/>
                <w:lang w:eastAsia="de-DE"/>
              </w:rPr>
            </w:pPr>
            <w:r w:rsidRPr="00040A8B">
              <w:rPr>
                <w:rFonts w:eastAsia="Times New Roman"/>
                <w:color w:val="000000"/>
                <w:lang w:eastAsia="de-DE"/>
              </w:rPr>
              <w:t>Σχολική Παιδαγωγική Ι (ΣΧΠΙ400)</w:t>
            </w:r>
            <w:r w:rsidRPr="00040A8B">
              <w:rPr>
                <w:rFonts w:eastAsia="Times New Roman"/>
                <w:color w:val="000000"/>
                <w:lang w:eastAsia="de-DE"/>
              </w:rPr>
              <w:br/>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Φιλοσοφίας και Παιδαγωγικής)</w:t>
            </w:r>
          </w:p>
        </w:tc>
        <w:tc>
          <w:tcPr>
            <w:tcW w:w="1095" w:type="dxa"/>
            <w:tcBorders>
              <w:top w:val="nil"/>
              <w:left w:val="nil"/>
              <w:bottom w:val="single" w:sz="8" w:space="0" w:color="auto"/>
              <w:right w:val="single" w:sz="4" w:space="0" w:color="auto"/>
            </w:tcBorders>
            <w:shd w:val="clear" w:color="000000" w:fill="FDE9D9"/>
            <w:noWrap/>
            <w:vAlign w:val="center"/>
          </w:tcPr>
          <w:p w14:paraId="175FA17D"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3</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4AC2EE95"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5</w:t>
            </w:r>
          </w:p>
        </w:tc>
        <w:tc>
          <w:tcPr>
            <w:tcW w:w="652" w:type="dxa"/>
            <w:tcBorders>
              <w:top w:val="nil"/>
              <w:left w:val="nil"/>
              <w:bottom w:val="single" w:sz="8" w:space="0" w:color="auto"/>
              <w:right w:val="single" w:sz="4" w:space="0" w:color="auto"/>
            </w:tcBorders>
            <w:shd w:val="clear" w:color="000000" w:fill="FDE9D9"/>
            <w:noWrap/>
            <w:vAlign w:val="center"/>
          </w:tcPr>
          <w:p w14:paraId="3347B07B" w14:textId="77777777" w:rsidR="00256DC7" w:rsidRPr="00BE3C85" w:rsidRDefault="00256DC7" w:rsidP="0087259C">
            <w:pPr>
              <w:spacing w:after="0" w:line="240" w:lineRule="auto"/>
              <w:jc w:val="center"/>
              <w:rPr>
                <w:rFonts w:eastAsia="Times New Roman"/>
                <w:color w:val="000000"/>
                <w:lang w:val="de-DE" w:eastAsia="de-DE"/>
              </w:rPr>
            </w:pPr>
            <w:r w:rsidRPr="00C514F4">
              <w:rPr>
                <w:rFonts w:eastAsia="Times New Roman"/>
                <w:color w:val="000000"/>
                <w:lang w:val="de-DE" w:eastAsia="de-DE"/>
              </w:rPr>
              <w:t>EE</w:t>
            </w:r>
          </w:p>
        </w:tc>
        <w:tc>
          <w:tcPr>
            <w:tcW w:w="928" w:type="dxa"/>
            <w:tcBorders>
              <w:top w:val="nil"/>
              <w:left w:val="nil"/>
              <w:bottom w:val="single" w:sz="8" w:space="0" w:color="auto"/>
              <w:right w:val="single" w:sz="8" w:space="0" w:color="auto"/>
            </w:tcBorders>
            <w:shd w:val="clear" w:color="000000" w:fill="FDE9D9"/>
            <w:noWrap/>
            <w:vAlign w:val="center"/>
          </w:tcPr>
          <w:p w14:paraId="604A3D2B" w14:textId="77777777" w:rsidR="00256DC7" w:rsidRPr="00DB174B" w:rsidRDefault="00256DC7"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Χ/Ε</w:t>
            </w:r>
          </w:p>
        </w:tc>
      </w:tr>
      <w:tr w:rsidR="00256DC7" w:rsidRPr="00197EE4" w14:paraId="09AF6D7A" w14:textId="77777777" w:rsidTr="0087259C">
        <w:trPr>
          <w:trHeight w:val="315"/>
          <w:jc w:val="center"/>
        </w:trPr>
        <w:tc>
          <w:tcPr>
            <w:tcW w:w="892" w:type="dxa"/>
            <w:vMerge/>
            <w:tcBorders>
              <w:left w:val="single" w:sz="8" w:space="0" w:color="auto"/>
              <w:bottom w:val="single" w:sz="8" w:space="0" w:color="000000"/>
              <w:right w:val="single" w:sz="4" w:space="0" w:color="auto"/>
            </w:tcBorders>
            <w:shd w:val="clear" w:color="auto" w:fill="FDE9D9"/>
            <w:vAlign w:val="center"/>
          </w:tcPr>
          <w:p w14:paraId="3ADD814E" w14:textId="77777777" w:rsidR="00256DC7" w:rsidRPr="00DB174B" w:rsidRDefault="00256DC7" w:rsidP="0087259C">
            <w:pPr>
              <w:spacing w:after="0" w:line="240" w:lineRule="auto"/>
              <w:jc w:val="center"/>
              <w:rPr>
                <w:rFonts w:eastAsia="Times New Roman"/>
                <w:b/>
                <w:bCs/>
                <w:color w:val="000000"/>
                <w:lang w:val="de-DE" w:eastAsia="de-DE"/>
              </w:rPr>
            </w:pPr>
          </w:p>
        </w:tc>
        <w:tc>
          <w:tcPr>
            <w:tcW w:w="502" w:type="dxa"/>
            <w:tcBorders>
              <w:top w:val="single" w:sz="4" w:space="0" w:color="auto"/>
              <w:left w:val="nil"/>
              <w:bottom w:val="single" w:sz="8" w:space="0" w:color="auto"/>
              <w:right w:val="single" w:sz="4" w:space="0" w:color="auto"/>
            </w:tcBorders>
            <w:shd w:val="clear" w:color="000000" w:fill="FDE9D9"/>
            <w:noWrap/>
            <w:vAlign w:val="center"/>
          </w:tcPr>
          <w:p w14:paraId="5EB672CA" w14:textId="77777777" w:rsidR="00256DC7" w:rsidRPr="00BE3C85" w:rsidRDefault="00256DC7" w:rsidP="0087259C">
            <w:pPr>
              <w:spacing w:after="0" w:line="240" w:lineRule="auto"/>
              <w:jc w:val="center"/>
              <w:rPr>
                <w:rFonts w:eastAsia="Times New Roman"/>
                <w:b/>
                <w:bCs/>
                <w:color w:val="000000"/>
                <w:lang w:val="en-US" w:eastAsia="de-DE"/>
              </w:rPr>
            </w:pPr>
            <w:r>
              <w:rPr>
                <w:rFonts w:eastAsia="Times New Roman"/>
                <w:b/>
                <w:bCs/>
                <w:color w:val="000000"/>
                <w:lang w:val="en-US" w:eastAsia="de-DE"/>
              </w:rPr>
              <w:t>8</w:t>
            </w:r>
          </w:p>
        </w:tc>
        <w:tc>
          <w:tcPr>
            <w:tcW w:w="5000" w:type="dxa"/>
            <w:tcBorders>
              <w:top w:val="nil"/>
              <w:left w:val="nil"/>
              <w:bottom w:val="single" w:sz="8" w:space="0" w:color="auto"/>
              <w:right w:val="single" w:sz="4" w:space="0" w:color="auto"/>
            </w:tcBorders>
            <w:shd w:val="clear" w:color="000000" w:fill="FDE9D9"/>
            <w:noWrap/>
            <w:vAlign w:val="bottom"/>
          </w:tcPr>
          <w:p w14:paraId="185E86FA" w14:textId="77777777" w:rsidR="00256DC7" w:rsidRPr="00040A8B" w:rsidRDefault="00256DC7" w:rsidP="0087259C">
            <w:pPr>
              <w:spacing w:before="60" w:after="60" w:line="240" w:lineRule="auto"/>
              <w:rPr>
                <w:rFonts w:eastAsia="Times New Roman"/>
                <w:color w:val="000000"/>
                <w:lang w:eastAsia="de-DE"/>
              </w:rPr>
            </w:pPr>
            <w:r w:rsidRPr="00040A8B">
              <w:rPr>
                <w:rFonts w:eastAsia="Times New Roman"/>
                <w:color w:val="000000"/>
                <w:lang w:eastAsia="de-DE"/>
              </w:rPr>
              <w:t>Σχολική Παιδαγωγική ΙΙ (ΣΧΠΙΙ400)</w:t>
            </w:r>
            <w:r w:rsidRPr="00040A8B">
              <w:rPr>
                <w:rFonts w:eastAsia="Times New Roman"/>
                <w:color w:val="000000"/>
                <w:lang w:eastAsia="de-DE"/>
              </w:rPr>
              <w:br/>
            </w:r>
            <w:r w:rsidRPr="00040A8B">
              <w:rPr>
                <w:rFonts w:eastAsia="Times New Roman"/>
                <w:i/>
                <w:iCs/>
                <w:color w:val="000000"/>
                <w:u w:val="single"/>
                <w:lang w:eastAsia="de-DE"/>
              </w:rPr>
              <w:t>(</w:t>
            </w:r>
            <w:r w:rsidRPr="00DB174B">
              <w:rPr>
                <w:rFonts w:eastAsia="Times New Roman"/>
                <w:i/>
                <w:iCs/>
                <w:color w:val="000000"/>
                <w:u w:val="single"/>
                <w:lang w:val="de-DE" w:eastAsia="de-DE"/>
              </w:rPr>
              <w:t>M</w:t>
            </w:r>
            <w:proofErr w:type="spellStart"/>
            <w:r w:rsidRPr="00040A8B">
              <w:rPr>
                <w:rFonts w:eastAsia="Times New Roman"/>
                <w:i/>
                <w:iCs/>
                <w:color w:val="000000"/>
                <w:u w:val="single"/>
                <w:lang w:eastAsia="de-DE"/>
              </w:rPr>
              <w:t>άθημα</w:t>
            </w:r>
            <w:proofErr w:type="spellEnd"/>
            <w:r w:rsidRPr="00040A8B">
              <w:rPr>
                <w:rFonts w:eastAsia="Times New Roman"/>
                <w:i/>
                <w:iCs/>
                <w:color w:val="000000"/>
                <w:u w:val="single"/>
                <w:lang w:eastAsia="de-DE"/>
              </w:rPr>
              <w:t xml:space="preserve"> Τμήματος Φιλοσοφίας και Παιδαγωγικής)</w:t>
            </w:r>
          </w:p>
        </w:tc>
        <w:tc>
          <w:tcPr>
            <w:tcW w:w="1095" w:type="dxa"/>
            <w:tcBorders>
              <w:top w:val="nil"/>
              <w:left w:val="nil"/>
              <w:bottom w:val="single" w:sz="8" w:space="0" w:color="auto"/>
              <w:right w:val="single" w:sz="4" w:space="0" w:color="auto"/>
            </w:tcBorders>
            <w:shd w:val="clear" w:color="000000" w:fill="FDE9D9"/>
            <w:noWrap/>
            <w:vAlign w:val="center"/>
          </w:tcPr>
          <w:p w14:paraId="7D6CE541"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3</w:t>
            </w:r>
          </w:p>
        </w:tc>
        <w:tc>
          <w:tcPr>
            <w:tcW w:w="1100" w:type="dxa"/>
            <w:tcBorders>
              <w:top w:val="single" w:sz="4" w:space="0" w:color="auto"/>
              <w:left w:val="nil"/>
              <w:bottom w:val="single" w:sz="8" w:space="0" w:color="auto"/>
              <w:right w:val="single" w:sz="4" w:space="0" w:color="000000"/>
            </w:tcBorders>
            <w:shd w:val="clear" w:color="000000" w:fill="FDE9D9"/>
            <w:noWrap/>
            <w:vAlign w:val="center"/>
          </w:tcPr>
          <w:p w14:paraId="55A3F6E8"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5</w:t>
            </w:r>
          </w:p>
        </w:tc>
        <w:tc>
          <w:tcPr>
            <w:tcW w:w="652" w:type="dxa"/>
            <w:tcBorders>
              <w:top w:val="nil"/>
              <w:left w:val="nil"/>
              <w:bottom w:val="single" w:sz="8" w:space="0" w:color="auto"/>
              <w:right w:val="single" w:sz="4" w:space="0" w:color="auto"/>
            </w:tcBorders>
            <w:shd w:val="clear" w:color="000000" w:fill="FDE9D9"/>
            <w:noWrap/>
            <w:vAlign w:val="center"/>
          </w:tcPr>
          <w:p w14:paraId="0E440BB5" w14:textId="77777777" w:rsidR="00256DC7" w:rsidRPr="00BE3C85" w:rsidRDefault="00256DC7" w:rsidP="0087259C">
            <w:pPr>
              <w:spacing w:after="0" w:line="240" w:lineRule="auto"/>
              <w:jc w:val="center"/>
              <w:rPr>
                <w:rFonts w:eastAsia="Times New Roman"/>
                <w:color w:val="000000"/>
                <w:lang w:val="de-DE" w:eastAsia="de-DE"/>
              </w:rPr>
            </w:pPr>
            <w:r w:rsidRPr="00C514F4">
              <w:rPr>
                <w:rFonts w:eastAsia="Times New Roman"/>
                <w:color w:val="000000"/>
                <w:lang w:val="de-DE" w:eastAsia="de-DE"/>
              </w:rPr>
              <w:t>EE</w:t>
            </w:r>
          </w:p>
        </w:tc>
        <w:tc>
          <w:tcPr>
            <w:tcW w:w="928" w:type="dxa"/>
            <w:tcBorders>
              <w:top w:val="nil"/>
              <w:left w:val="nil"/>
              <w:bottom w:val="single" w:sz="8" w:space="0" w:color="auto"/>
              <w:right w:val="single" w:sz="8" w:space="0" w:color="auto"/>
            </w:tcBorders>
            <w:shd w:val="clear" w:color="000000" w:fill="FDE9D9"/>
            <w:noWrap/>
            <w:vAlign w:val="center"/>
          </w:tcPr>
          <w:p w14:paraId="6381E808" w14:textId="77777777" w:rsidR="00256DC7" w:rsidRPr="00DB174B" w:rsidRDefault="00256DC7"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Χ/Ε</w:t>
            </w:r>
          </w:p>
        </w:tc>
      </w:tr>
      <w:tr w:rsidR="00256DC7" w:rsidRPr="00197EE4" w14:paraId="5DC5F459" w14:textId="77777777" w:rsidTr="0087259C">
        <w:trPr>
          <w:trHeight w:val="300"/>
          <w:jc w:val="center"/>
        </w:trPr>
        <w:tc>
          <w:tcPr>
            <w:tcW w:w="892" w:type="dxa"/>
            <w:vMerge w:val="restart"/>
            <w:tcBorders>
              <w:top w:val="nil"/>
              <w:left w:val="single" w:sz="8" w:space="0" w:color="auto"/>
              <w:right w:val="single" w:sz="4" w:space="0" w:color="auto"/>
            </w:tcBorders>
            <w:shd w:val="clear" w:color="000000" w:fill="DAEEF3"/>
            <w:noWrap/>
            <w:vAlign w:val="center"/>
          </w:tcPr>
          <w:p w14:paraId="2A078A62" w14:textId="77777777" w:rsidR="00256DC7" w:rsidRPr="00DB174B" w:rsidRDefault="00256DC7"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Β'</w:t>
            </w:r>
          </w:p>
        </w:tc>
        <w:tc>
          <w:tcPr>
            <w:tcW w:w="502" w:type="dxa"/>
            <w:tcBorders>
              <w:top w:val="nil"/>
              <w:left w:val="nil"/>
              <w:bottom w:val="single" w:sz="4" w:space="0" w:color="auto"/>
              <w:right w:val="single" w:sz="4" w:space="0" w:color="auto"/>
            </w:tcBorders>
            <w:shd w:val="clear" w:color="000000" w:fill="DAEEF3"/>
            <w:noWrap/>
            <w:vAlign w:val="center"/>
          </w:tcPr>
          <w:p w14:paraId="7E5499C1" w14:textId="77777777" w:rsidR="00256DC7" w:rsidRPr="00BE3C85" w:rsidRDefault="00256DC7" w:rsidP="0087259C">
            <w:pPr>
              <w:spacing w:after="0" w:line="240" w:lineRule="auto"/>
              <w:jc w:val="center"/>
              <w:rPr>
                <w:rFonts w:eastAsia="Times New Roman"/>
                <w:b/>
                <w:bCs/>
                <w:color w:val="000000"/>
                <w:lang w:val="en-US" w:eastAsia="de-DE"/>
              </w:rPr>
            </w:pPr>
            <w:r>
              <w:rPr>
                <w:rFonts w:eastAsia="Times New Roman"/>
                <w:b/>
                <w:bCs/>
                <w:color w:val="000000"/>
                <w:lang w:val="en-US" w:eastAsia="de-DE"/>
              </w:rPr>
              <w:t>9</w:t>
            </w:r>
          </w:p>
        </w:tc>
        <w:tc>
          <w:tcPr>
            <w:tcW w:w="5000" w:type="dxa"/>
            <w:tcBorders>
              <w:top w:val="nil"/>
              <w:left w:val="nil"/>
              <w:bottom w:val="single" w:sz="4" w:space="0" w:color="auto"/>
              <w:right w:val="single" w:sz="4" w:space="0" w:color="auto"/>
            </w:tcBorders>
            <w:shd w:val="clear" w:color="000000" w:fill="DAEEF3"/>
            <w:noWrap/>
            <w:vAlign w:val="center"/>
          </w:tcPr>
          <w:p w14:paraId="0E9B7E3F" w14:textId="77777777" w:rsidR="00256DC7" w:rsidRPr="00040A8B" w:rsidRDefault="00256DC7" w:rsidP="0087259C">
            <w:pPr>
              <w:spacing w:before="60" w:after="60" w:line="240" w:lineRule="auto"/>
              <w:rPr>
                <w:rFonts w:eastAsia="Times New Roman"/>
                <w:color w:val="000000"/>
                <w:lang w:eastAsia="de-DE"/>
              </w:rPr>
            </w:pPr>
            <w:r w:rsidRPr="00040A8B">
              <w:rPr>
                <w:rFonts w:eastAsia="Times New Roman"/>
                <w:color w:val="000000"/>
                <w:lang w:eastAsia="de-DE"/>
              </w:rPr>
              <w:t>Φυσικό και Ανθρωπογενές Περιβάλλον (Ν</w:t>
            </w:r>
            <w:r w:rsidRPr="00256DC7">
              <w:rPr>
                <w:rFonts w:eastAsia="Times New Roman"/>
                <w:color w:val="000000"/>
                <w:lang w:val="de-DE" w:eastAsia="de-DE"/>
              </w:rPr>
              <w:t>GGE</w:t>
            </w:r>
            <w:r w:rsidRPr="00040A8B">
              <w:rPr>
                <w:rFonts w:eastAsia="Times New Roman"/>
                <w:color w:val="000000"/>
                <w:lang w:eastAsia="de-DE"/>
              </w:rPr>
              <w:t xml:space="preserve"> 832</w:t>
            </w:r>
            <w:r w:rsidRPr="00256DC7">
              <w:rPr>
                <w:rFonts w:eastAsia="Times New Roman"/>
                <w:color w:val="000000"/>
                <w:lang w:val="de-DE" w:eastAsia="de-DE"/>
              </w:rPr>
              <w:t>E</w:t>
            </w:r>
            <w:r w:rsidRPr="00040A8B">
              <w:rPr>
                <w:rFonts w:eastAsia="Times New Roman"/>
                <w:color w:val="000000"/>
                <w:lang w:eastAsia="de-DE"/>
              </w:rPr>
              <w:t>)</w:t>
            </w:r>
          </w:p>
        </w:tc>
        <w:tc>
          <w:tcPr>
            <w:tcW w:w="1095" w:type="dxa"/>
            <w:tcBorders>
              <w:top w:val="nil"/>
              <w:left w:val="nil"/>
              <w:bottom w:val="single" w:sz="4" w:space="0" w:color="auto"/>
              <w:right w:val="single" w:sz="4" w:space="0" w:color="auto"/>
            </w:tcBorders>
            <w:shd w:val="clear" w:color="000000" w:fill="DAEEF3"/>
            <w:noWrap/>
            <w:vAlign w:val="center"/>
          </w:tcPr>
          <w:p w14:paraId="7E46F78C" w14:textId="77777777" w:rsidR="00256DC7" w:rsidRPr="00040A8B" w:rsidRDefault="00256DC7" w:rsidP="0087259C">
            <w:pPr>
              <w:spacing w:after="0" w:line="240" w:lineRule="auto"/>
              <w:jc w:val="center"/>
              <w:rPr>
                <w:rFonts w:eastAsia="Times New Roman"/>
                <w:color w:val="000000"/>
                <w:lang w:eastAsia="de-DE"/>
              </w:rPr>
            </w:pPr>
          </w:p>
        </w:tc>
        <w:tc>
          <w:tcPr>
            <w:tcW w:w="1100" w:type="dxa"/>
            <w:tcBorders>
              <w:top w:val="single" w:sz="8" w:space="0" w:color="auto"/>
              <w:left w:val="nil"/>
              <w:bottom w:val="single" w:sz="4" w:space="0" w:color="auto"/>
              <w:right w:val="single" w:sz="4" w:space="0" w:color="000000"/>
            </w:tcBorders>
            <w:shd w:val="clear" w:color="000000" w:fill="DAEEF3"/>
            <w:noWrap/>
            <w:vAlign w:val="center"/>
          </w:tcPr>
          <w:p w14:paraId="0393ACB3" w14:textId="77777777" w:rsidR="00256DC7" w:rsidRPr="00040A8B" w:rsidRDefault="00256DC7" w:rsidP="0087259C">
            <w:pPr>
              <w:spacing w:after="0" w:line="240" w:lineRule="auto"/>
              <w:jc w:val="center"/>
              <w:rPr>
                <w:rFonts w:eastAsia="Times New Roman"/>
                <w:color w:val="000000"/>
                <w:lang w:eastAsia="de-DE"/>
              </w:rPr>
            </w:pPr>
            <w:r>
              <w:rPr>
                <w:rFonts w:eastAsia="Times New Roman"/>
                <w:color w:val="000000"/>
                <w:lang w:eastAsia="de-DE"/>
              </w:rPr>
              <w:t>3</w:t>
            </w:r>
          </w:p>
        </w:tc>
        <w:tc>
          <w:tcPr>
            <w:tcW w:w="652" w:type="dxa"/>
            <w:tcBorders>
              <w:top w:val="nil"/>
              <w:left w:val="nil"/>
              <w:bottom w:val="single" w:sz="4" w:space="0" w:color="auto"/>
              <w:right w:val="single" w:sz="4" w:space="0" w:color="auto"/>
            </w:tcBorders>
            <w:shd w:val="clear" w:color="000000" w:fill="DAEEF3"/>
            <w:noWrap/>
            <w:vAlign w:val="center"/>
          </w:tcPr>
          <w:p w14:paraId="535505CD" w14:textId="77777777" w:rsidR="00256DC7" w:rsidRPr="00984B8A" w:rsidRDefault="00256DC7" w:rsidP="0087259C">
            <w:pPr>
              <w:spacing w:after="0" w:line="240" w:lineRule="auto"/>
              <w:jc w:val="center"/>
              <w:rPr>
                <w:rFonts w:eastAsia="Times New Roman"/>
                <w:color w:val="000000"/>
                <w:lang w:val="en-US" w:eastAsia="de-DE"/>
              </w:rPr>
            </w:pPr>
            <w:r>
              <w:rPr>
                <w:rFonts w:eastAsia="Times New Roman"/>
                <w:color w:val="000000"/>
                <w:lang w:val="en-US" w:eastAsia="de-DE"/>
              </w:rPr>
              <w:t>EE</w:t>
            </w:r>
          </w:p>
        </w:tc>
        <w:tc>
          <w:tcPr>
            <w:tcW w:w="928" w:type="dxa"/>
            <w:tcBorders>
              <w:top w:val="nil"/>
              <w:left w:val="nil"/>
              <w:bottom w:val="single" w:sz="4" w:space="0" w:color="auto"/>
              <w:right w:val="single" w:sz="8" w:space="0" w:color="auto"/>
            </w:tcBorders>
            <w:shd w:val="clear" w:color="000000" w:fill="DAEEF3"/>
            <w:noWrap/>
            <w:vAlign w:val="center"/>
          </w:tcPr>
          <w:p w14:paraId="7FCC5AD7" w14:textId="77777777" w:rsidR="00256DC7" w:rsidRPr="00256DC7" w:rsidRDefault="00256DC7" w:rsidP="0087259C">
            <w:pPr>
              <w:spacing w:after="0" w:line="240" w:lineRule="auto"/>
              <w:jc w:val="center"/>
              <w:rPr>
                <w:rFonts w:eastAsia="Times New Roman"/>
                <w:color w:val="000000"/>
                <w:lang w:eastAsia="de-DE"/>
              </w:rPr>
            </w:pPr>
            <w:r>
              <w:rPr>
                <w:rFonts w:eastAsia="Times New Roman"/>
                <w:color w:val="000000"/>
                <w:lang w:eastAsia="de-DE"/>
              </w:rPr>
              <w:t>Ε</w:t>
            </w:r>
          </w:p>
        </w:tc>
      </w:tr>
      <w:tr w:rsidR="00256DC7" w:rsidRPr="00197EE4" w14:paraId="775CBDF0" w14:textId="77777777" w:rsidTr="0087259C">
        <w:trPr>
          <w:trHeight w:val="300"/>
          <w:jc w:val="center"/>
        </w:trPr>
        <w:tc>
          <w:tcPr>
            <w:tcW w:w="892" w:type="dxa"/>
            <w:vMerge/>
            <w:tcBorders>
              <w:left w:val="single" w:sz="8" w:space="0" w:color="auto"/>
              <w:bottom w:val="single" w:sz="8" w:space="0" w:color="000000"/>
              <w:right w:val="single" w:sz="4" w:space="0" w:color="auto"/>
            </w:tcBorders>
            <w:shd w:val="clear" w:color="000000" w:fill="DAEEF3"/>
            <w:noWrap/>
            <w:vAlign w:val="center"/>
          </w:tcPr>
          <w:p w14:paraId="0E3BD91F" w14:textId="77777777" w:rsidR="00256DC7" w:rsidRPr="00DB174B" w:rsidRDefault="00256DC7" w:rsidP="0087259C">
            <w:pPr>
              <w:spacing w:after="0" w:line="240" w:lineRule="auto"/>
              <w:jc w:val="center"/>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DAEEF3"/>
            <w:noWrap/>
            <w:vAlign w:val="center"/>
          </w:tcPr>
          <w:p w14:paraId="2905251F" w14:textId="77777777" w:rsidR="00256DC7" w:rsidRPr="00BE3C85" w:rsidRDefault="00256DC7" w:rsidP="0087259C">
            <w:pPr>
              <w:spacing w:after="0" w:line="240" w:lineRule="auto"/>
              <w:jc w:val="center"/>
              <w:rPr>
                <w:rFonts w:eastAsia="Times New Roman"/>
                <w:b/>
                <w:bCs/>
                <w:color w:val="000000"/>
                <w:lang w:val="en-US" w:eastAsia="de-DE"/>
              </w:rPr>
            </w:pPr>
            <w:r>
              <w:rPr>
                <w:rFonts w:eastAsia="Times New Roman"/>
                <w:b/>
                <w:bCs/>
                <w:color w:val="000000"/>
                <w:lang w:val="en-US" w:eastAsia="de-DE"/>
              </w:rPr>
              <w:t>10</w:t>
            </w:r>
          </w:p>
        </w:tc>
        <w:tc>
          <w:tcPr>
            <w:tcW w:w="5000" w:type="dxa"/>
            <w:tcBorders>
              <w:top w:val="nil"/>
              <w:left w:val="nil"/>
              <w:bottom w:val="single" w:sz="4" w:space="0" w:color="auto"/>
              <w:right w:val="single" w:sz="4" w:space="0" w:color="auto"/>
            </w:tcBorders>
            <w:shd w:val="clear" w:color="000000" w:fill="DAEEF3"/>
            <w:noWrap/>
            <w:vAlign w:val="bottom"/>
          </w:tcPr>
          <w:p w14:paraId="456DEC34" w14:textId="77777777" w:rsidR="00256DC7" w:rsidRPr="00040A8B" w:rsidRDefault="00256DC7" w:rsidP="0087259C">
            <w:pPr>
              <w:spacing w:before="60" w:after="60" w:line="240" w:lineRule="auto"/>
              <w:rPr>
                <w:rFonts w:eastAsia="Times New Roman"/>
                <w:color w:val="000000"/>
                <w:lang w:eastAsia="de-DE"/>
              </w:rPr>
            </w:pPr>
            <w:r w:rsidRPr="00040A8B">
              <w:rPr>
                <w:rFonts w:eastAsia="Times New Roman"/>
                <w:color w:val="000000"/>
                <w:lang w:eastAsia="de-DE"/>
              </w:rPr>
              <w:t>Ιστορία και Φιλοσοφία της Επιστήμης (Ν</w:t>
            </w:r>
            <w:r w:rsidRPr="00256DC7">
              <w:rPr>
                <w:rFonts w:eastAsia="Times New Roman"/>
                <w:color w:val="000000"/>
                <w:lang w:val="de-DE" w:eastAsia="de-DE"/>
              </w:rPr>
              <w:t>GGP</w:t>
            </w:r>
            <w:r w:rsidRPr="00040A8B">
              <w:rPr>
                <w:rFonts w:eastAsia="Times New Roman"/>
                <w:color w:val="000000"/>
                <w:lang w:eastAsia="de-DE"/>
              </w:rPr>
              <w:t xml:space="preserve"> 733</w:t>
            </w:r>
            <w:r w:rsidRPr="00256DC7">
              <w:rPr>
                <w:rFonts w:eastAsia="Times New Roman"/>
                <w:color w:val="000000"/>
                <w:lang w:val="de-DE" w:eastAsia="de-DE"/>
              </w:rPr>
              <w:t>E</w:t>
            </w:r>
            <w:r w:rsidRPr="00040A8B">
              <w:rPr>
                <w:rFonts w:eastAsia="Times New Roman"/>
                <w:color w:val="000000"/>
                <w:lang w:eastAsia="de-DE"/>
              </w:rPr>
              <w:t>)</w:t>
            </w:r>
          </w:p>
        </w:tc>
        <w:tc>
          <w:tcPr>
            <w:tcW w:w="1095" w:type="dxa"/>
            <w:tcBorders>
              <w:top w:val="nil"/>
              <w:left w:val="nil"/>
              <w:bottom w:val="single" w:sz="4" w:space="0" w:color="auto"/>
              <w:right w:val="single" w:sz="4" w:space="0" w:color="auto"/>
            </w:tcBorders>
            <w:shd w:val="clear" w:color="000000" w:fill="DAEEF3"/>
            <w:noWrap/>
            <w:vAlign w:val="center"/>
          </w:tcPr>
          <w:p w14:paraId="250B6DD8" w14:textId="77777777" w:rsidR="00256DC7" w:rsidRPr="00040A8B" w:rsidRDefault="00256DC7" w:rsidP="0087259C">
            <w:pPr>
              <w:spacing w:after="0" w:line="240" w:lineRule="auto"/>
              <w:jc w:val="center"/>
              <w:rPr>
                <w:rFonts w:eastAsia="Times New Roman"/>
                <w:color w:val="000000"/>
                <w:lang w:eastAsia="de-DE"/>
              </w:rPr>
            </w:pPr>
          </w:p>
        </w:tc>
        <w:tc>
          <w:tcPr>
            <w:tcW w:w="1100" w:type="dxa"/>
            <w:tcBorders>
              <w:top w:val="single" w:sz="8" w:space="0" w:color="auto"/>
              <w:left w:val="nil"/>
              <w:bottom w:val="single" w:sz="4" w:space="0" w:color="auto"/>
              <w:right w:val="single" w:sz="4" w:space="0" w:color="000000"/>
            </w:tcBorders>
            <w:shd w:val="clear" w:color="000000" w:fill="DAEEF3"/>
            <w:noWrap/>
            <w:vAlign w:val="center"/>
          </w:tcPr>
          <w:p w14:paraId="4281C0F9" w14:textId="77777777" w:rsidR="00256DC7" w:rsidRPr="00040A8B" w:rsidRDefault="00256DC7" w:rsidP="0087259C">
            <w:pPr>
              <w:spacing w:after="0" w:line="240" w:lineRule="auto"/>
              <w:jc w:val="center"/>
              <w:rPr>
                <w:rFonts w:eastAsia="Times New Roman"/>
                <w:color w:val="000000"/>
                <w:lang w:eastAsia="de-DE"/>
              </w:rPr>
            </w:pPr>
            <w:r>
              <w:rPr>
                <w:rFonts w:eastAsia="Times New Roman"/>
                <w:color w:val="000000"/>
                <w:lang w:eastAsia="de-DE"/>
              </w:rPr>
              <w:t>3</w:t>
            </w:r>
          </w:p>
        </w:tc>
        <w:tc>
          <w:tcPr>
            <w:tcW w:w="652" w:type="dxa"/>
            <w:tcBorders>
              <w:top w:val="nil"/>
              <w:left w:val="nil"/>
              <w:bottom w:val="single" w:sz="4" w:space="0" w:color="auto"/>
              <w:right w:val="single" w:sz="4" w:space="0" w:color="auto"/>
            </w:tcBorders>
            <w:shd w:val="clear" w:color="000000" w:fill="DAEEF3"/>
            <w:noWrap/>
            <w:vAlign w:val="center"/>
          </w:tcPr>
          <w:p w14:paraId="06D4F191"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EE</w:t>
            </w:r>
          </w:p>
        </w:tc>
        <w:tc>
          <w:tcPr>
            <w:tcW w:w="928" w:type="dxa"/>
            <w:tcBorders>
              <w:top w:val="nil"/>
              <w:left w:val="nil"/>
              <w:bottom w:val="single" w:sz="4" w:space="0" w:color="auto"/>
              <w:right w:val="single" w:sz="8" w:space="0" w:color="auto"/>
            </w:tcBorders>
            <w:shd w:val="clear" w:color="000000" w:fill="DAEEF3"/>
            <w:noWrap/>
            <w:vAlign w:val="center"/>
          </w:tcPr>
          <w:p w14:paraId="32440ABD" w14:textId="77777777" w:rsidR="00256DC7" w:rsidRPr="00077B24" w:rsidRDefault="00256DC7" w:rsidP="0087259C">
            <w:pPr>
              <w:spacing w:after="0" w:line="240" w:lineRule="auto"/>
              <w:jc w:val="center"/>
              <w:rPr>
                <w:rFonts w:eastAsia="Times New Roman"/>
                <w:color w:val="000000"/>
                <w:lang w:eastAsia="de-DE"/>
              </w:rPr>
            </w:pPr>
            <w:r w:rsidRPr="00DB174B">
              <w:rPr>
                <w:rFonts w:eastAsia="Times New Roman"/>
                <w:color w:val="000000"/>
                <w:lang w:val="de-DE" w:eastAsia="de-DE"/>
              </w:rPr>
              <w:t>Χ</w:t>
            </w:r>
          </w:p>
        </w:tc>
      </w:tr>
      <w:tr w:rsidR="00256DC7" w:rsidRPr="00197EE4" w14:paraId="0B0701C3" w14:textId="77777777" w:rsidTr="0087259C">
        <w:trPr>
          <w:trHeight w:val="355"/>
          <w:jc w:val="center"/>
        </w:trPr>
        <w:tc>
          <w:tcPr>
            <w:tcW w:w="892" w:type="dxa"/>
            <w:vMerge w:val="restart"/>
            <w:tcBorders>
              <w:top w:val="single" w:sz="8" w:space="0" w:color="000000"/>
              <w:left w:val="single" w:sz="8" w:space="0" w:color="auto"/>
              <w:bottom w:val="single" w:sz="4" w:space="0" w:color="auto"/>
              <w:right w:val="single" w:sz="4" w:space="0" w:color="auto"/>
            </w:tcBorders>
            <w:shd w:val="clear" w:color="000000" w:fill="EBF1DE"/>
            <w:noWrap/>
            <w:vAlign w:val="center"/>
          </w:tcPr>
          <w:p w14:paraId="3BEF92C1" w14:textId="77777777" w:rsidR="00256DC7" w:rsidRPr="00DB174B" w:rsidRDefault="00256DC7" w:rsidP="0087259C">
            <w:pPr>
              <w:spacing w:after="0" w:line="240" w:lineRule="auto"/>
              <w:jc w:val="center"/>
              <w:rPr>
                <w:rFonts w:eastAsia="Times New Roman"/>
                <w:b/>
                <w:bCs/>
                <w:color w:val="000000"/>
                <w:lang w:val="de-DE" w:eastAsia="de-DE"/>
              </w:rPr>
            </w:pPr>
            <w:r w:rsidRPr="00DB174B">
              <w:rPr>
                <w:rFonts w:eastAsia="Times New Roman"/>
                <w:b/>
                <w:bCs/>
                <w:color w:val="000000"/>
                <w:lang w:val="de-DE" w:eastAsia="de-DE"/>
              </w:rPr>
              <w:t>Γ'</w:t>
            </w:r>
          </w:p>
        </w:tc>
        <w:tc>
          <w:tcPr>
            <w:tcW w:w="502" w:type="dxa"/>
            <w:tcBorders>
              <w:top w:val="nil"/>
              <w:left w:val="nil"/>
              <w:bottom w:val="single" w:sz="4" w:space="0" w:color="auto"/>
              <w:right w:val="single" w:sz="4" w:space="0" w:color="auto"/>
            </w:tcBorders>
            <w:shd w:val="clear" w:color="000000" w:fill="EBF1DE"/>
            <w:noWrap/>
            <w:vAlign w:val="center"/>
          </w:tcPr>
          <w:p w14:paraId="70DDC59C" w14:textId="77777777" w:rsidR="00256DC7" w:rsidRPr="00BE3C85" w:rsidRDefault="00256DC7" w:rsidP="0087259C">
            <w:pPr>
              <w:spacing w:after="0" w:line="240" w:lineRule="auto"/>
              <w:jc w:val="center"/>
              <w:rPr>
                <w:rFonts w:eastAsia="Times New Roman"/>
                <w:b/>
                <w:bCs/>
                <w:color w:val="000000"/>
                <w:lang w:val="en-US" w:eastAsia="de-DE"/>
              </w:rPr>
            </w:pPr>
            <w:r>
              <w:rPr>
                <w:rFonts w:eastAsia="Times New Roman"/>
                <w:b/>
                <w:bCs/>
                <w:color w:val="000000"/>
                <w:lang w:val="en-US" w:eastAsia="de-DE"/>
              </w:rPr>
              <w:t>11</w:t>
            </w:r>
          </w:p>
        </w:tc>
        <w:tc>
          <w:tcPr>
            <w:tcW w:w="5000" w:type="dxa"/>
            <w:tcBorders>
              <w:top w:val="nil"/>
              <w:left w:val="nil"/>
              <w:bottom w:val="single" w:sz="4" w:space="0" w:color="auto"/>
              <w:right w:val="single" w:sz="4" w:space="0" w:color="auto"/>
            </w:tcBorders>
            <w:shd w:val="clear" w:color="000000" w:fill="EBF1DE"/>
            <w:vAlign w:val="bottom"/>
          </w:tcPr>
          <w:p w14:paraId="06F2E72A" w14:textId="77777777" w:rsidR="00256DC7" w:rsidRPr="00040A8B" w:rsidRDefault="00256DC7" w:rsidP="0087259C">
            <w:pPr>
              <w:spacing w:before="60" w:after="60" w:line="240" w:lineRule="auto"/>
              <w:rPr>
                <w:rFonts w:eastAsia="Times New Roman"/>
                <w:color w:val="000000"/>
                <w:lang w:eastAsia="de-DE"/>
              </w:rPr>
            </w:pPr>
            <w:r w:rsidRPr="00040A8B">
              <w:rPr>
                <w:rFonts w:eastAsia="Times New Roman"/>
                <w:color w:val="000000"/>
                <w:lang w:eastAsia="de-DE"/>
              </w:rPr>
              <w:t>Τεχνολογίες Πληροφορικής και Επικοινωνιών (Τ.Π.Ε.) στη Διδακτική της Γεωλογίας (Ν</w:t>
            </w:r>
            <w:r w:rsidRPr="00256DC7">
              <w:rPr>
                <w:rFonts w:eastAsia="Times New Roman"/>
                <w:color w:val="000000"/>
                <w:lang w:val="de-DE" w:eastAsia="de-DE"/>
              </w:rPr>
              <w:t>GGN</w:t>
            </w:r>
            <w:r w:rsidRPr="00040A8B">
              <w:rPr>
                <w:rFonts w:eastAsia="Times New Roman"/>
                <w:color w:val="000000"/>
                <w:lang w:eastAsia="de-DE"/>
              </w:rPr>
              <w:t xml:space="preserve"> 826</w:t>
            </w:r>
            <w:r w:rsidRPr="00256DC7">
              <w:rPr>
                <w:rFonts w:eastAsia="Times New Roman"/>
                <w:color w:val="000000"/>
                <w:lang w:val="de-DE" w:eastAsia="de-DE"/>
              </w:rPr>
              <w:t>E</w:t>
            </w:r>
            <w:r w:rsidRPr="00040A8B">
              <w:rPr>
                <w:rFonts w:eastAsia="Times New Roman"/>
                <w:color w:val="000000"/>
                <w:lang w:eastAsia="de-DE"/>
              </w:rPr>
              <w:t>)</w:t>
            </w:r>
          </w:p>
        </w:tc>
        <w:tc>
          <w:tcPr>
            <w:tcW w:w="1095" w:type="dxa"/>
            <w:tcBorders>
              <w:top w:val="nil"/>
              <w:left w:val="nil"/>
              <w:bottom w:val="single" w:sz="4" w:space="0" w:color="auto"/>
              <w:right w:val="single" w:sz="4" w:space="0" w:color="auto"/>
            </w:tcBorders>
            <w:shd w:val="clear" w:color="000000" w:fill="EBF1DE"/>
            <w:noWrap/>
            <w:vAlign w:val="center"/>
          </w:tcPr>
          <w:p w14:paraId="2F9AE28B" w14:textId="77777777" w:rsidR="00256DC7" w:rsidRPr="00B80E0E" w:rsidRDefault="00256DC7" w:rsidP="0087259C">
            <w:pPr>
              <w:spacing w:after="0" w:line="240" w:lineRule="auto"/>
              <w:jc w:val="center"/>
              <w:rPr>
                <w:rFonts w:eastAsia="Times New Roman"/>
                <w:color w:val="000000"/>
                <w:lang w:eastAsia="de-DE"/>
              </w:rPr>
            </w:pPr>
          </w:p>
        </w:tc>
        <w:tc>
          <w:tcPr>
            <w:tcW w:w="1100" w:type="dxa"/>
            <w:tcBorders>
              <w:top w:val="single" w:sz="4" w:space="0" w:color="auto"/>
              <w:left w:val="nil"/>
              <w:bottom w:val="single" w:sz="4" w:space="0" w:color="auto"/>
              <w:right w:val="single" w:sz="4" w:space="0" w:color="000000"/>
            </w:tcBorders>
            <w:shd w:val="clear" w:color="000000" w:fill="EBF1DE"/>
            <w:noWrap/>
            <w:vAlign w:val="center"/>
          </w:tcPr>
          <w:p w14:paraId="63F1AF62" w14:textId="77777777" w:rsidR="00256DC7" w:rsidRPr="00040A8B" w:rsidRDefault="00256DC7" w:rsidP="0087259C">
            <w:pPr>
              <w:spacing w:after="0" w:line="240" w:lineRule="auto"/>
              <w:jc w:val="center"/>
              <w:rPr>
                <w:rFonts w:eastAsia="Times New Roman"/>
                <w:color w:val="000000"/>
                <w:lang w:eastAsia="de-DE"/>
              </w:rPr>
            </w:pPr>
            <w:r>
              <w:rPr>
                <w:rFonts w:eastAsia="Times New Roman"/>
                <w:color w:val="000000"/>
                <w:lang w:eastAsia="de-DE"/>
              </w:rPr>
              <w:t>3</w:t>
            </w:r>
          </w:p>
        </w:tc>
        <w:tc>
          <w:tcPr>
            <w:tcW w:w="652" w:type="dxa"/>
            <w:tcBorders>
              <w:top w:val="nil"/>
              <w:left w:val="nil"/>
              <w:bottom w:val="single" w:sz="4" w:space="0" w:color="auto"/>
              <w:right w:val="single" w:sz="4" w:space="0" w:color="auto"/>
            </w:tcBorders>
            <w:shd w:val="clear" w:color="000000" w:fill="EBF1DE"/>
            <w:noWrap/>
            <w:vAlign w:val="center"/>
          </w:tcPr>
          <w:p w14:paraId="49E227FB" w14:textId="77777777" w:rsidR="00256DC7" w:rsidRPr="00DB174B" w:rsidRDefault="00256DC7" w:rsidP="0087259C">
            <w:pPr>
              <w:spacing w:after="0" w:line="240" w:lineRule="auto"/>
              <w:jc w:val="center"/>
              <w:rPr>
                <w:rFonts w:eastAsia="Times New Roman"/>
                <w:color w:val="000000"/>
                <w:lang w:val="de-DE" w:eastAsia="de-DE"/>
              </w:rPr>
            </w:pPr>
            <w:r>
              <w:rPr>
                <w:rFonts w:eastAsia="Times New Roman"/>
                <w:color w:val="000000"/>
                <w:lang w:val="de-DE" w:eastAsia="de-DE"/>
              </w:rPr>
              <w:t>EE</w:t>
            </w:r>
          </w:p>
        </w:tc>
        <w:tc>
          <w:tcPr>
            <w:tcW w:w="928" w:type="dxa"/>
            <w:tcBorders>
              <w:top w:val="nil"/>
              <w:left w:val="nil"/>
              <w:bottom w:val="single" w:sz="4" w:space="0" w:color="auto"/>
              <w:right w:val="single" w:sz="8" w:space="0" w:color="auto"/>
            </w:tcBorders>
            <w:shd w:val="clear" w:color="000000" w:fill="EBF1DE"/>
            <w:noWrap/>
            <w:vAlign w:val="center"/>
          </w:tcPr>
          <w:p w14:paraId="042498CF" w14:textId="77777777" w:rsidR="00256DC7" w:rsidRPr="00DB174B" w:rsidRDefault="00256DC7"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Ε</w:t>
            </w:r>
          </w:p>
        </w:tc>
      </w:tr>
      <w:tr w:rsidR="00256DC7" w:rsidRPr="00197EE4" w14:paraId="66E896E9" w14:textId="77777777" w:rsidTr="0087259C">
        <w:trPr>
          <w:trHeight w:val="325"/>
          <w:jc w:val="center"/>
        </w:trPr>
        <w:tc>
          <w:tcPr>
            <w:tcW w:w="892" w:type="dxa"/>
            <w:vMerge/>
            <w:tcBorders>
              <w:top w:val="nil"/>
              <w:left w:val="single" w:sz="8" w:space="0" w:color="auto"/>
              <w:bottom w:val="single" w:sz="4" w:space="0" w:color="auto"/>
              <w:right w:val="single" w:sz="4" w:space="0" w:color="auto"/>
            </w:tcBorders>
            <w:vAlign w:val="center"/>
          </w:tcPr>
          <w:p w14:paraId="26DB5109" w14:textId="77777777" w:rsidR="00256DC7" w:rsidRPr="00DB174B" w:rsidRDefault="00256DC7" w:rsidP="0087259C">
            <w:pPr>
              <w:spacing w:after="0" w:line="240" w:lineRule="auto"/>
              <w:rPr>
                <w:rFonts w:eastAsia="Times New Roman"/>
                <w:b/>
                <w:bCs/>
                <w:color w:val="000000"/>
                <w:lang w:val="de-DE" w:eastAsia="de-DE"/>
              </w:rPr>
            </w:pPr>
          </w:p>
        </w:tc>
        <w:tc>
          <w:tcPr>
            <w:tcW w:w="502" w:type="dxa"/>
            <w:tcBorders>
              <w:top w:val="nil"/>
              <w:left w:val="nil"/>
              <w:bottom w:val="single" w:sz="4" w:space="0" w:color="auto"/>
              <w:right w:val="single" w:sz="4" w:space="0" w:color="auto"/>
            </w:tcBorders>
            <w:shd w:val="clear" w:color="000000" w:fill="EBF1DE"/>
            <w:noWrap/>
            <w:vAlign w:val="center"/>
          </w:tcPr>
          <w:p w14:paraId="46C08CC7" w14:textId="77777777" w:rsidR="00256DC7" w:rsidRPr="00040A8B" w:rsidRDefault="00256DC7" w:rsidP="0087259C">
            <w:pPr>
              <w:spacing w:after="0" w:line="240" w:lineRule="auto"/>
              <w:jc w:val="center"/>
              <w:rPr>
                <w:rFonts w:eastAsia="Times New Roman"/>
                <w:b/>
                <w:bCs/>
                <w:color w:val="000000"/>
                <w:lang w:eastAsia="de-DE"/>
              </w:rPr>
            </w:pPr>
            <w:r>
              <w:rPr>
                <w:rFonts w:eastAsia="Times New Roman"/>
                <w:b/>
                <w:bCs/>
                <w:color w:val="000000"/>
                <w:lang w:val="en-US" w:eastAsia="de-DE"/>
              </w:rPr>
              <w:t>1</w:t>
            </w:r>
            <w:r>
              <w:rPr>
                <w:rFonts w:eastAsia="Times New Roman"/>
                <w:b/>
                <w:bCs/>
                <w:color w:val="000000"/>
                <w:lang w:eastAsia="de-DE"/>
              </w:rPr>
              <w:t>2</w:t>
            </w:r>
          </w:p>
        </w:tc>
        <w:tc>
          <w:tcPr>
            <w:tcW w:w="5000" w:type="dxa"/>
            <w:tcBorders>
              <w:top w:val="nil"/>
              <w:left w:val="nil"/>
              <w:bottom w:val="single" w:sz="4" w:space="0" w:color="auto"/>
              <w:right w:val="single" w:sz="4" w:space="0" w:color="auto"/>
            </w:tcBorders>
            <w:shd w:val="clear" w:color="000000" w:fill="EBF1DE"/>
            <w:vAlign w:val="center"/>
          </w:tcPr>
          <w:p w14:paraId="63E58535" w14:textId="77777777" w:rsidR="00256DC7" w:rsidRPr="00DB174B" w:rsidRDefault="00256DC7" w:rsidP="0087259C">
            <w:pPr>
              <w:spacing w:before="60" w:after="60" w:line="240" w:lineRule="auto"/>
              <w:rPr>
                <w:rFonts w:eastAsia="Times New Roman"/>
                <w:color w:val="000000"/>
                <w:lang w:val="de-DE" w:eastAsia="de-DE"/>
              </w:rPr>
            </w:pPr>
            <w:proofErr w:type="spellStart"/>
            <w:r w:rsidRPr="00256DC7">
              <w:rPr>
                <w:rFonts w:eastAsia="Times New Roman"/>
                <w:color w:val="000000"/>
                <w:lang w:val="de-DE" w:eastAsia="de-DE"/>
              </w:rPr>
              <w:t>Γεωλογικά</w:t>
            </w:r>
            <w:proofErr w:type="spellEnd"/>
            <w:r w:rsidRPr="00256DC7">
              <w:rPr>
                <w:rFonts w:eastAsia="Times New Roman"/>
                <w:color w:val="000000"/>
                <w:lang w:val="de-DE" w:eastAsia="de-DE"/>
              </w:rPr>
              <w:t xml:space="preserve"> </w:t>
            </w:r>
            <w:proofErr w:type="spellStart"/>
            <w:r w:rsidRPr="00256DC7">
              <w:rPr>
                <w:rFonts w:eastAsia="Times New Roman"/>
                <w:color w:val="000000"/>
                <w:lang w:val="de-DE" w:eastAsia="de-DE"/>
              </w:rPr>
              <w:t>Θέμ</w:t>
            </w:r>
            <w:proofErr w:type="spellEnd"/>
            <w:r w:rsidRPr="00256DC7">
              <w:rPr>
                <w:rFonts w:eastAsia="Times New Roman"/>
                <w:color w:val="000000"/>
                <w:lang w:val="de-DE" w:eastAsia="de-DE"/>
              </w:rPr>
              <w:t>ατα (ΝGGΝ 737E)</w:t>
            </w:r>
          </w:p>
        </w:tc>
        <w:tc>
          <w:tcPr>
            <w:tcW w:w="1095" w:type="dxa"/>
            <w:tcBorders>
              <w:top w:val="nil"/>
              <w:left w:val="nil"/>
              <w:bottom w:val="single" w:sz="4" w:space="0" w:color="auto"/>
              <w:right w:val="single" w:sz="4" w:space="0" w:color="auto"/>
            </w:tcBorders>
            <w:shd w:val="clear" w:color="000000" w:fill="EBF1DE"/>
            <w:noWrap/>
            <w:vAlign w:val="center"/>
          </w:tcPr>
          <w:p w14:paraId="77343710" w14:textId="77777777" w:rsidR="00256DC7" w:rsidRPr="00DB174B" w:rsidRDefault="00256DC7" w:rsidP="0087259C">
            <w:pPr>
              <w:spacing w:after="0" w:line="240" w:lineRule="auto"/>
              <w:jc w:val="center"/>
              <w:rPr>
                <w:rFonts w:eastAsia="Times New Roman"/>
                <w:color w:val="000000"/>
                <w:lang w:val="de-DE" w:eastAsia="de-DE"/>
              </w:rPr>
            </w:pPr>
          </w:p>
        </w:tc>
        <w:tc>
          <w:tcPr>
            <w:tcW w:w="1100" w:type="dxa"/>
            <w:tcBorders>
              <w:top w:val="single" w:sz="4" w:space="0" w:color="auto"/>
              <w:left w:val="nil"/>
              <w:bottom w:val="single" w:sz="4" w:space="0" w:color="auto"/>
              <w:right w:val="single" w:sz="4" w:space="0" w:color="000000"/>
            </w:tcBorders>
            <w:shd w:val="clear" w:color="000000" w:fill="EBF1DE"/>
            <w:noWrap/>
            <w:vAlign w:val="center"/>
          </w:tcPr>
          <w:p w14:paraId="293167D6" w14:textId="77777777" w:rsidR="00256DC7" w:rsidRPr="00040A8B" w:rsidRDefault="00256DC7" w:rsidP="0087259C">
            <w:pPr>
              <w:spacing w:after="0" w:line="240" w:lineRule="auto"/>
              <w:jc w:val="center"/>
              <w:rPr>
                <w:rFonts w:eastAsia="Times New Roman"/>
                <w:color w:val="000000"/>
                <w:lang w:eastAsia="de-DE"/>
              </w:rPr>
            </w:pPr>
            <w:r>
              <w:rPr>
                <w:rFonts w:eastAsia="Times New Roman"/>
                <w:color w:val="000000"/>
                <w:lang w:eastAsia="de-DE"/>
              </w:rPr>
              <w:t>3</w:t>
            </w:r>
          </w:p>
        </w:tc>
        <w:tc>
          <w:tcPr>
            <w:tcW w:w="652" w:type="dxa"/>
            <w:tcBorders>
              <w:top w:val="nil"/>
              <w:left w:val="nil"/>
              <w:bottom w:val="single" w:sz="4" w:space="0" w:color="auto"/>
              <w:right w:val="single" w:sz="4" w:space="0" w:color="auto"/>
            </w:tcBorders>
            <w:shd w:val="clear" w:color="000000" w:fill="EBF1DE"/>
            <w:vAlign w:val="center"/>
          </w:tcPr>
          <w:p w14:paraId="67693C81" w14:textId="77777777" w:rsidR="00256DC7" w:rsidRPr="00DB174B" w:rsidRDefault="00256DC7" w:rsidP="0087259C">
            <w:pPr>
              <w:spacing w:after="0" w:line="240" w:lineRule="auto"/>
              <w:jc w:val="center"/>
              <w:rPr>
                <w:rFonts w:eastAsia="Times New Roman"/>
                <w:color w:val="000000"/>
                <w:lang w:val="de-DE" w:eastAsia="de-DE"/>
              </w:rPr>
            </w:pPr>
            <w:r w:rsidRPr="00DB174B">
              <w:rPr>
                <w:rFonts w:eastAsia="Times New Roman"/>
                <w:color w:val="000000"/>
                <w:lang w:val="de-DE" w:eastAsia="de-DE"/>
              </w:rPr>
              <w:t>EE</w:t>
            </w:r>
          </w:p>
        </w:tc>
        <w:tc>
          <w:tcPr>
            <w:tcW w:w="928" w:type="dxa"/>
            <w:tcBorders>
              <w:top w:val="nil"/>
              <w:left w:val="nil"/>
              <w:bottom w:val="single" w:sz="4" w:space="0" w:color="auto"/>
              <w:right w:val="single" w:sz="8" w:space="0" w:color="auto"/>
            </w:tcBorders>
            <w:shd w:val="clear" w:color="000000" w:fill="EBF1DE"/>
            <w:noWrap/>
            <w:vAlign w:val="center"/>
          </w:tcPr>
          <w:p w14:paraId="4B4310CE" w14:textId="77777777" w:rsidR="00256DC7" w:rsidRPr="00040A8B" w:rsidRDefault="00256DC7" w:rsidP="0087259C">
            <w:pPr>
              <w:spacing w:after="0" w:line="240" w:lineRule="auto"/>
              <w:jc w:val="center"/>
              <w:rPr>
                <w:rFonts w:eastAsia="Times New Roman"/>
                <w:color w:val="000000"/>
                <w:lang w:eastAsia="de-DE"/>
              </w:rPr>
            </w:pPr>
            <w:r>
              <w:rPr>
                <w:rFonts w:eastAsia="Times New Roman"/>
                <w:color w:val="000000"/>
                <w:lang w:eastAsia="de-DE"/>
              </w:rPr>
              <w:t>Χ</w:t>
            </w:r>
          </w:p>
        </w:tc>
      </w:tr>
      <w:tr w:rsidR="00256DC7" w:rsidRPr="00197EE4" w14:paraId="5E4E2DD6" w14:textId="77777777" w:rsidTr="0087259C">
        <w:trPr>
          <w:trHeight w:val="300"/>
          <w:jc w:val="center"/>
        </w:trPr>
        <w:tc>
          <w:tcPr>
            <w:tcW w:w="892" w:type="dxa"/>
            <w:vMerge/>
            <w:tcBorders>
              <w:top w:val="nil"/>
              <w:left w:val="single" w:sz="8" w:space="0" w:color="auto"/>
              <w:bottom w:val="single" w:sz="4" w:space="0" w:color="auto"/>
              <w:right w:val="single" w:sz="4" w:space="0" w:color="auto"/>
            </w:tcBorders>
            <w:vAlign w:val="center"/>
          </w:tcPr>
          <w:p w14:paraId="03F24DF4" w14:textId="77777777" w:rsidR="00256DC7" w:rsidRPr="00DB174B" w:rsidRDefault="00256DC7" w:rsidP="0087259C">
            <w:pPr>
              <w:spacing w:after="0" w:line="240" w:lineRule="auto"/>
              <w:rPr>
                <w:rFonts w:eastAsia="Times New Roman"/>
                <w:b/>
                <w:bCs/>
                <w:color w:val="000000"/>
                <w:lang w:val="de-DE" w:eastAsia="de-DE"/>
              </w:rPr>
            </w:pPr>
          </w:p>
        </w:tc>
        <w:tc>
          <w:tcPr>
            <w:tcW w:w="502" w:type="dxa"/>
            <w:tcBorders>
              <w:top w:val="single" w:sz="8" w:space="0" w:color="auto"/>
              <w:left w:val="nil"/>
              <w:bottom w:val="single" w:sz="8" w:space="0" w:color="auto"/>
              <w:right w:val="single" w:sz="4" w:space="0" w:color="auto"/>
            </w:tcBorders>
            <w:shd w:val="clear" w:color="000000" w:fill="FFFF00"/>
            <w:noWrap/>
            <w:vAlign w:val="center"/>
          </w:tcPr>
          <w:p w14:paraId="01A52CF0" w14:textId="77777777" w:rsidR="00256DC7" w:rsidRPr="0010688F" w:rsidRDefault="00256DC7" w:rsidP="0087259C">
            <w:pPr>
              <w:spacing w:after="0" w:line="240" w:lineRule="auto"/>
              <w:jc w:val="center"/>
              <w:rPr>
                <w:rFonts w:eastAsia="Times New Roman"/>
                <w:b/>
                <w:bCs/>
                <w:color w:val="000000"/>
                <w:lang w:eastAsia="de-DE"/>
              </w:rPr>
            </w:pPr>
            <w:r w:rsidRPr="00DB174B">
              <w:rPr>
                <w:rFonts w:eastAsia="Times New Roman"/>
                <w:b/>
                <w:bCs/>
                <w:color w:val="000000"/>
                <w:lang w:val="de-DE" w:eastAsia="de-DE"/>
              </w:rPr>
              <w:t> </w:t>
            </w:r>
          </w:p>
        </w:tc>
        <w:tc>
          <w:tcPr>
            <w:tcW w:w="5000" w:type="dxa"/>
            <w:tcBorders>
              <w:top w:val="single" w:sz="8" w:space="0" w:color="auto"/>
              <w:left w:val="nil"/>
              <w:bottom w:val="single" w:sz="8" w:space="0" w:color="auto"/>
              <w:right w:val="single" w:sz="4" w:space="0" w:color="auto"/>
            </w:tcBorders>
            <w:shd w:val="clear" w:color="000000" w:fill="FFFF00"/>
            <w:vAlign w:val="center"/>
          </w:tcPr>
          <w:p w14:paraId="38B99581" w14:textId="77777777" w:rsidR="00256DC7" w:rsidRPr="00040A8B" w:rsidRDefault="00256DC7" w:rsidP="0087259C">
            <w:pPr>
              <w:spacing w:after="0" w:line="240" w:lineRule="auto"/>
              <w:rPr>
                <w:rFonts w:eastAsia="Times New Roman"/>
                <w:color w:val="000000"/>
                <w:lang w:eastAsia="de-DE"/>
              </w:rPr>
            </w:pPr>
            <w:r w:rsidRPr="00040A8B">
              <w:rPr>
                <w:rFonts w:eastAsia="Times New Roman"/>
                <w:b/>
                <w:bCs/>
                <w:color w:val="000000"/>
                <w:lang w:eastAsia="de-DE"/>
              </w:rPr>
              <w:t>ΣΥΝΟΛΟ</w:t>
            </w:r>
            <w:r>
              <w:rPr>
                <w:rFonts w:eastAsia="Times New Roman"/>
                <w:b/>
                <w:bCs/>
                <w:color w:val="000000"/>
                <w:lang w:eastAsia="de-DE"/>
              </w:rPr>
              <w:t xml:space="preserve"> ΜΑΘΗΜΑΤΩΝ ΕΛΕΥΘΕΡΗΣ</w:t>
            </w:r>
            <w:r w:rsidRPr="00040A8B">
              <w:rPr>
                <w:rFonts w:eastAsia="Times New Roman"/>
                <w:b/>
                <w:bCs/>
                <w:color w:val="000000"/>
                <w:lang w:eastAsia="de-DE"/>
              </w:rPr>
              <w:t xml:space="preserve"> </w:t>
            </w:r>
            <w:r>
              <w:rPr>
                <w:rFonts w:eastAsia="Times New Roman"/>
                <w:b/>
                <w:bCs/>
                <w:color w:val="000000"/>
                <w:lang w:eastAsia="de-DE"/>
              </w:rPr>
              <w:t xml:space="preserve">ΕΠΙΛΟΓΗΣ </w:t>
            </w:r>
            <w:r w:rsidRPr="00040A8B">
              <w:rPr>
                <w:rFonts w:eastAsia="Times New Roman"/>
                <w:b/>
                <w:bCs/>
                <w:color w:val="000000"/>
                <w:lang w:eastAsia="de-DE"/>
              </w:rPr>
              <w:t>ΠΠΔΕ</w:t>
            </w:r>
          </w:p>
        </w:tc>
        <w:tc>
          <w:tcPr>
            <w:tcW w:w="1095" w:type="dxa"/>
            <w:tcBorders>
              <w:top w:val="single" w:sz="8" w:space="0" w:color="auto"/>
              <w:left w:val="nil"/>
              <w:bottom w:val="single" w:sz="8" w:space="0" w:color="auto"/>
              <w:right w:val="single" w:sz="4" w:space="0" w:color="auto"/>
            </w:tcBorders>
            <w:shd w:val="clear" w:color="000000" w:fill="FFFF00"/>
            <w:noWrap/>
            <w:vAlign w:val="center"/>
          </w:tcPr>
          <w:p w14:paraId="42A9570C" w14:textId="77777777" w:rsidR="00256DC7" w:rsidRPr="00040A8B" w:rsidRDefault="00256DC7" w:rsidP="0087259C">
            <w:pPr>
              <w:spacing w:after="0" w:line="240" w:lineRule="auto"/>
              <w:jc w:val="center"/>
              <w:rPr>
                <w:rFonts w:eastAsia="Times New Roman"/>
                <w:color w:val="000000"/>
                <w:lang w:eastAsia="de-DE"/>
              </w:rPr>
            </w:pPr>
          </w:p>
        </w:tc>
        <w:tc>
          <w:tcPr>
            <w:tcW w:w="1100" w:type="dxa"/>
            <w:tcBorders>
              <w:top w:val="single" w:sz="8" w:space="0" w:color="auto"/>
              <w:left w:val="nil"/>
              <w:bottom w:val="single" w:sz="8" w:space="0" w:color="auto"/>
              <w:right w:val="single" w:sz="4" w:space="0" w:color="000000"/>
            </w:tcBorders>
            <w:shd w:val="clear" w:color="000000" w:fill="FFFF00"/>
            <w:noWrap/>
            <w:vAlign w:val="center"/>
          </w:tcPr>
          <w:p w14:paraId="757D3CDA" w14:textId="77777777" w:rsidR="00256DC7" w:rsidRPr="001A7858" w:rsidRDefault="00CF1056" w:rsidP="00CF1056">
            <w:pPr>
              <w:spacing w:after="0" w:line="240" w:lineRule="auto"/>
              <w:jc w:val="center"/>
              <w:rPr>
                <w:rFonts w:eastAsia="Times New Roman"/>
                <w:b/>
                <w:color w:val="000000"/>
                <w:lang w:eastAsia="de-DE"/>
              </w:rPr>
            </w:pPr>
            <w:r>
              <w:rPr>
                <w:rFonts w:eastAsia="Times New Roman"/>
                <w:b/>
                <w:color w:val="000000"/>
                <w:lang w:eastAsia="de-DE"/>
              </w:rPr>
              <w:t>τουλάχιστον 3</w:t>
            </w:r>
          </w:p>
        </w:tc>
        <w:tc>
          <w:tcPr>
            <w:tcW w:w="652" w:type="dxa"/>
            <w:tcBorders>
              <w:top w:val="single" w:sz="8" w:space="0" w:color="auto"/>
              <w:left w:val="nil"/>
              <w:bottom w:val="single" w:sz="8" w:space="0" w:color="auto"/>
              <w:right w:val="single" w:sz="4" w:space="0" w:color="auto"/>
            </w:tcBorders>
            <w:shd w:val="clear" w:color="000000" w:fill="FFFF00"/>
            <w:vAlign w:val="center"/>
          </w:tcPr>
          <w:p w14:paraId="60945AB3" w14:textId="77777777" w:rsidR="00256DC7" w:rsidRPr="00DB174B" w:rsidRDefault="00256DC7" w:rsidP="0087259C">
            <w:pPr>
              <w:spacing w:after="0" w:line="240" w:lineRule="auto"/>
              <w:jc w:val="center"/>
              <w:rPr>
                <w:rFonts w:eastAsia="Times New Roman"/>
                <w:color w:val="000000"/>
                <w:lang w:val="de-DE" w:eastAsia="de-DE"/>
              </w:rPr>
            </w:pPr>
          </w:p>
        </w:tc>
        <w:tc>
          <w:tcPr>
            <w:tcW w:w="928" w:type="dxa"/>
            <w:tcBorders>
              <w:top w:val="single" w:sz="8" w:space="0" w:color="auto"/>
              <w:left w:val="nil"/>
              <w:bottom w:val="single" w:sz="8" w:space="0" w:color="auto"/>
              <w:right w:val="single" w:sz="8" w:space="0" w:color="auto"/>
            </w:tcBorders>
            <w:shd w:val="clear" w:color="000000" w:fill="FFFF00"/>
            <w:noWrap/>
            <w:vAlign w:val="center"/>
          </w:tcPr>
          <w:p w14:paraId="36686742" w14:textId="77777777" w:rsidR="00256DC7" w:rsidRPr="00DB174B" w:rsidRDefault="00256DC7" w:rsidP="0087259C">
            <w:pPr>
              <w:spacing w:after="0" w:line="240" w:lineRule="auto"/>
              <w:jc w:val="center"/>
              <w:rPr>
                <w:rFonts w:eastAsia="Times New Roman"/>
                <w:color w:val="000000"/>
                <w:lang w:val="de-DE" w:eastAsia="de-DE"/>
              </w:rPr>
            </w:pPr>
          </w:p>
        </w:tc>
      </w:tr>
    </w:tbl>
    <w:p w14:paraId="784142EE" w14:textId="77777777" w:rsidR="00256DC7" w:rsidRPr="003D3FDB" w:rsidRDefault="00256DC7" w:rsidP="00256DC7">
      <w:pPr>
        <w:autoSpaceDE w:val="0"/>
        <w:autoSpaceDN w:val="0"/>
        <w:adjustRightInd w:val="0"/>
        <w:spacing w:after="0" w:line="240" w:lineRule="auto"/>
        <w:jc w:val="both"/>
        <w:rPr>
          <w:rFonts w:cs="Calibri"/>
        </w:rPr>
        <w:sectPr w:rsidR="00256DC7" w:rsidRPr="003D3FDB" w:rsidSect="00883B82">
          <w:pgSz w:w="11906" w:h="16838" w:code="9"/>
          <w:pgMar w:top="568" w:right="1418" w:bottom="851" w:left="1418" w:header="709" w:footer="709" w:gutter="0"/>
          <w:cols w:space="708"/>
          <w:docGrid w:linePitch="360"/>
        </w:sectPr>
      </w:pPr>
    </w:p>
    <w:p w14:paraId="0AD34D45" w14:textId="77777777" w:rsidR="00DE1170" w:rsidRPr="003D3FDB" w:rsidRDefault="00DE1170" w:rsidP="001230F4">
      <w:pPr>
        <w:autoSpaceDE w:val="0"/>
        <w:autoSpaceDN w:val="0"/>
        <w:adjustRightInd w:val="0"/>
        <w:spacing w:after="0" w:line="240" w:lineRule="auto"/>
        <w:jc w:val="both"/>
        <w:rPr>
          <w:rFonts w:cs="Calibri"/>
          <w:b/>
          <w:u w:val="single"/>
        </w:rPr>
      </w:pPr>
      <w:r w:rsidRPr="003D3FDB">
        <w:rPr>
          <w:rFonts w:cs="Calibri"/>
          <w:b/>
          <w:u w:val="single"/>
        </w:rPr>
        <w:lastRenderedPageBreak/>
        <w:t>Παρατηρήσεις:</w:t>
      </w:r>
    </w:p>
    <w:p w14:paraId="6748161F" w14:textId="77777777" w:rsidR="00DE1170" w:rsidRDefault="00DE1170" w:rsidP="00531D37">
      <w:pPr>
        <w:pStyle w:val="a5"/>
        <w:numPr>
          <w:ilvl w:val="0"/>
          <w:numId w:val="2"/>
        </w:numPr>
        <w:autoSpaceDE w:val="0"/>
        <w:autoSpaceDN w:val="0"/>
        <w:adjustRightInd w:val="0"/>
        <w:spacing w:before="120"/>
        <w:ind w:left="284" w:hanging="284"/>
        <w:jc w:val="both"/>
        <w:rPr>
          <w:rFonts w:cs="Calibri"/>
        </w:rPr>
      </w:pPr>
      <w:r>
        <w:rPr>
          <w:rFonts w:cs="Calibri"/>
        </w:rPr>
        <w:t>Τα</w:t>
      </w:r>
      <w:r w:rsidRPr="00876E86">
        <w:rPr>
          <w:rFonts w:cs="Calibri"/>
        </w:rPr>
        <w:t xml:space="preserve"> </w:t>
      </w:r>
      <w:r w:rsidRPr="001D44B6">
        <w:rPr>
          <w:rFonts w:cs="Calibri"/>
        </w:rPr>
        <w:t xml:space="preserve">μαθήματα που παρέχονται από τα Τμήματα α) Γερμανικής Γλώσσας και Φιλολογίας και  β) Φιλοσοφίας και Παιδαγωγικής, είναι εισαγωγικά στην επιστήμη της Παιδαγωγικής και </w:t>
      </w:r>
      <w:r w:rsidR="002B56C2">
        <w:rPr>
          <w:rFonts w:cs="Calibri"/>
        </w:rPr>
        <w:t>ο</w:t>
      </w:r>
      <w:r w:rsidRPr="001D44B6">
        <w:rPr>
          <w:rFonts w:cs="Calibri"/>
        </w:rPr>
        <w:t xml:space="preserve">ι φοιτητές του Τμήματος Γεωλογίας που ακολουθούν τον κύκλο σπουδών για το ΠΠΔΕ έχουν δικαίωμα να επιλέξουν τα ως άνω μαθήματα ως μαθήματα επιλογής </w:t>
      </w:r>
      <w:r w:rsidRPr="00876E86">
        <w:rPr>
          <w:rFonts w:cs="Calibri"/>
        </w:rPr>
        <w:t xml:space="preserve">στο </w:t>
      </w:r>
      <w:r w:rsidR="002B56C2">
        <w:rPr>
          <w:rFonts w:cs="Calibri"/>
        </w:rPr>
        <w:t>πλαίσιο</w:t>
      </w:r>
      <w:r w:rsidRPr="00AE3D8D">
        <w:rPr>
          <w:rFonts w:cs="Calibri"/>
        </w:rPr>
        <w:t xml:space="preserve"> </w:t>
      </w:r>
      <w:r>
        <w:rPr>
          <w:rFonts w:cs="Calibri"/>
        </w:rPr>
        <w:t>των σπουδών τους</w:t>
      </w:r>
      <w:r w:rsidRPr="001D44B6">
        <w:rPr>
          <w:rFonts w:cs="Calibri"/>
        </w:rPr>
        <w:t>.</w:t>
      </w:r>
      <w:r w:rsidR="002B56C2" w:rsidRPr="002B56C2">
        <w:rPr>
          <w:rFonts w:cs="Calibri"/>
        </w:rPr>
        <w:t xml:space="preserve"> </w:t>
      </w:r>
      <w:r w:rsidR="002B56C2">
        <w:rPr>
          <w:rFonts w:cs="Calibri"/>
        </w:rPr>
        <w:t>Πιο συγκεκριμένα, σ</w:t>
      </w:r>
      <w:r w:rsidR="002B56C2" w:rsidRPr="003D3FDB">
        <w:rPr>
          <w:rFonts w:cs="Calibri"/>
        </w:rPr>
        <w:t xml:space="preserve">ύμφωνα με τον Οδηγό Σπουδών του Τμήματος Γεωλογίας, οι προπτυχιακοί φοιτητές έχουν τη δυνατότητα </w:t>
      </w:r>
      <w:proofErr w:type="spellStart"/>
      <w:r w:rsidR="002B56C2" w:rsidRPr="003D3FDB">
        <w:rPr>
          <w:rFonts w:cs="Calibri"/>
        </w:rPr>
        <w:t>επιλoγής</w:t>
      </w:r>
      <w:proofErr w:type="spellEnd"/>
      <w:r w:rsidR="002B56C2" w:rsidRPr="003D3FDB">
        <w:rPr>
          <w:rFonts w:cs="Calibri"/>
        </w:rPr>
        <w:t xml:space="preserve">, </w:t>
      </w:r>
      <w:proofErr w:type="spellStart"/>
      <w:r w:rsidR="002B56C2" w:rsidRPr="003D3FDB">
        <w:rPr>
          <w:rFonts w:cs="Calibri"/>
        </w:rPr>
        <w:t>παρακoλoύθησης</w:t>
      </w:r>
      <w:proofErr w:type="spellEnd"/>
      <w:r w:rsidR="002B56C2" w:rsidRPr="003D3FDB">
        <w:rPr>
          <w:rFonts w:cs="Calibri"/>
        </w:rPr>
        <w:t xml:space="preserve"> και εξέτασης έως δύο (2) μαθημάτων </w:t>
      </w:r>
      <w:proofErr w:type="spellStart"/>
      <w:r w:rsidR="002B56C2" w:rsidRPr="003D3FDB">
        <w:rPr>
          <w:rFonts w:cs="Calibri"/>
        </w:rPr>
        <w:t>πoυ</w:t>
      </w:r>
      <w:proofErr w:type="spellEnd"/>
      <w:r w:rsidR="002B56C2" w:rsidRPr="003D3FDB">
        <w:rPr>
          <w:rFonts w:cs="Calibri"/>
        </w:rPr>
        <w:t xml:space="preserve"> δεν </w:t>
      </w:r>
      <w:proofErr w:type="spellStart"/>
      <w:r w:rsidR="002B56C2" w:rsidRPr="003D3FDB">
        <w:rPr>
          <w:rFonts w:cs="Calibri"/>
        </w:rPr>
        <w:t>υπάρχoυν</w:t>
      </w:r>
      <w:proofErr w:type="spellEnd"/>
      <w:r w:rsidR="002B56C2" w:rsidRPr="003D3FDB">
        <w:rPr>
          <w:rFonts w:cs="Calibri"/>
        </w:rPr>
        <w:t xml:space="preserve"> </w:t>
      </w:r>
      <w:proofErr w:type="spellStart"/>
      <w:r w:rsidR="002B56C2" w:rsidRPr="003D3FDB">
        <w:rPr>
          <w:rFonts w:cs="Calibri"/>
        </w:rPr>
        <w:t>στo</w:t>
      </w:r>
      <w:proofErr w:type="spellEnd"/>
      <w:r w:rsidR="002B56C2" w:rsidRPr="003D3FDB">
        <w:rPr>
          <w:rFonts w:cs="Calibri"/>
        </w:rPr>
        <w:t xml:space="preserve"> πρόγραμμα </w:t>
      </w:r>
      <w:proofErr w:type="spellStart"/>
      <w:r w:rsidR="002B56C2" w:rsidRPr="003D3FDB">
        <w:rPr>
          <w:rFonts w:cs="Calibri"/>
        </w:rPr>
        <w:t>σπoυδών</w:t>
      </w:r>
      <w:proofErr w:type="spellEnd"/>
      <w:r w:rsidR="002B56C2" w:rsidRPr="003D3FDB">
        <w:rPr>
          <w:rFonts w:cs="Calibri"/>
        </w:rPr>
        <w:t xml:space="preserve"> </w:t>
      </w:r>
      <w:proofErr w:type="spellStart"/>
      <w:r w:rsidR="002B56C2" w:rsidRPr="003D3FDB">
        <w:rPr>
          <w:rFonts w:cs="Calibri"/>
        </w:rPr>
        <w:t>τoυ</w:t>
      </w:r>
      <w:proofErr w:type="spellEnd"/>
      <w:r w:rsidR="002B56C2" w:rsidRPr="003D3FDB">
        <w:rPr>
          <w:rFonts w:cs="Calibri"/>
        </w:rPr>
        <w:t xml:space="preserve"> </w:t>
      </w:r>
      <w:proofErr w:type="spellStart"/>
      <w:r w:rsidR="002B56C2" w:rsidRPr="003D3FDB">
        <w:rPr>
          <w:rFonts w:cs="Calibri"/>
        </w:rPr>
        <w:t>Tμήματoς</w:t>
      </w:r>
      <w:proofErr w:type="spellEnd"/>
      <w:r w:rsidR="002B56C2" w:rsidRPr="003D3FDB">
        <w:rPr>
          <w:rFonts w:cs="Calibri"/>
        </w:rPr>
        <w:t xml:space="preserve"> </w:t>
      </w:r>
      <w:proofErr w:type="spellStart"/>
      <w:r w:rsidR="002B56C2" w:rsidRPr="003D3FDB">
        <w:rPr>
          <w:rFonts w:cs="Calibri"/>
        </w:rPr>
        <w:t>Γεωλoγίας</w:t>
      </w:r>
      <w:proofErr w:type="spellEnd"/>
      <w:r w:rsidR="002B56C2" w:rsidRPr="003D3FDB">
        <w:rPr>
          <w:rFonts w:cs="Calibri"/>
        </w:rPr>
        <w:t xml:space="preserve">, αλλά </w:t>
      </w:r>
      <w:proofErr w:type="spellStart"/>
      <w:r w:rsidR="002B56C2" w:rsidRPr="003D3FDB">
        <w:rPr>
          <w:rFonts w:cs="Calibri"/>
        </w:rPr>
        <w:t>διδάσκoνται</w:t>
      </w:r>
      <w:proofErr w:type="spellEnd"/>
      <w:r w:rsidR="002B56C2" w:rsidRPr="003D3FDB">
        <w:rPr>
          <w:rFonts w:cs="Calibri"/>
        </w:rPr>
        <w:t xml:space="preserve"> σ</w:t>
      </w:r>
      <w:r w:rsidR="002B56C2">
        <w:rPr>
          <w:rFonts w:cs="Calibri"/>
        </w:rPr>
        <w:t>ε</w:t>
      </w:r>
      <w:r w:rsidR="002B56C2" w:rsidRPr="003D3FDB">
        <w:rPr>
          <w:rFonts w:cs="Calibri"/>
        </w:rPr>
        <w:t xml:space="preserve"> άλλα </w:t>
      </w:r>
      <w:proofErr w:type="spellStart"/>
      <w:r w:rsidR="002B56C2" w:rsidRPr="003D3FDB">
        <w:rPr>
          <w:rFonts w:cs="Calibri"/>
        </w:rPr>
        <w:t>Tμήματα</w:t>
      </w:r>
      <w:proofErr w:type="spellEnd"/>
      <w:r w:rsidR="002B56C2" w:rsidRPr="003D3FDB">
        <w:rPr>
          <w:rFonts w:cs="Calibri"/>
        </w:rPr>
        <w:t xml:space="preserve"> </w:t>
      </w:r>
      <w:proofErr w:type="spellStart"/>
      <w:r w:rsidR="002B56C2" w:rsidRPr="003D3FDB">
        <w:rPr>
          <w:rFonts w:cs="Calibri"/>
        </w:rPr>
        <w:t>τoυ</w:t>
      </w:r>
      <w:proofErr w:type="spellEnd"/>
      <w:r w:rsidR="002B56C2" w:rsidRPr="003D3FDB">
        <w:rPr>
          <w:rFonts w:cs="Calibri"/>
        </w:rPr>
        <w:t xml:space="preserve"> A.Π.Θ. </w:t>
      </w:r>
      <w:proofErr w:type="spellStart"/>
      <w:r w:rsidR="002B56C2" w:rsidRPr="003D3FDB">
        <w:rPr>
          <w:rFonts w:cs="Calibri"/>
        </w:rPr>
        <w:t>Tα</w:t>
      </w:r>
      <w:proofErr w:type="spellEnd"/>
      <w:r w:rsidR="002B56C2" w:rsidRPr="003D3FDB">
        <w:rPr>
          <w:rFonts w:cs="Calibri"/>
        </w:rPr>
        <w:t xml:space="preserve"> μαθήματα αυτά, πρέπει να είναι σχετικά με τη </w:t>
      </w:r>
      <w:proofErr w:type="spellStart"/>
      <w:r w:rsidR="002B56C2" w:rsidRPr="003D3FDB">
        <w:rPr>
          <w:rFonts w:cs="Calibri"/>
        </w:rPr>
        <w:t>γεωλoγική</w:t>
      </w:r>
      <w:proofErr w:type="spellEnd"/>
      <w:r w:rsidR="002B56C2" w:rsidRPr="003D3FDB">
        <w:rPr>
          <w:rFonts w:cs="Calibri"/>
        </w:rPr>
        <w:t xml:space="preserve"> επιστήμη ή τα παιδαγωγικά.</w:t>
      </w:r>
    </w:p>
    <w:p w14:paraId="53859D18" w14:textId="77777777" w:rsidR="00DE1170" w:rsidRPr="003D3FDB" w:rsidRDefault="00DE1170" w:rsidP="004B1FBE">
      <w:pPr>
        <w:pStyle w:val="a5"/>
        <w:numPr>
          <w:ilvl w:val="0"/>
          <w:numId w:val="2"/>
        </w:numPr>
        <w:autoSpaceDE w:val="0"/>
        <w:autoSpaceDN w:val="0"/>
        <w:adjustRightInd w:val="0"/>
        <w:ind w:left="284" w:hanging="284"/>
        <w:jc w:val="both"/>
        <w:rPr>
          <w:rFonts w:cs="Calibri"/>
        </w:rPr>
      </w:pPr>
      <w:r w:rsidRPr="003D3FDB">
        <w:rPr>
          <w:rFonts w:cs="Calibri"/>
        </w:rPr>
        <w:t>Για τη διαμόρφωση του ΠΠΔΕ τα μαθήματα παρέχονται με τον ίδιο αριθμό ECTS με τον οποίο παρέχονται και στο Πρόγραμμα Σπουδών των αντίστοιχων Τμημάτων</w:t>
      </w:r>
      <w:r>
        <w:rPr>
          <w:rFonts w:cs="Calibri"/>
        </w:rPr>
        <w:t xml:space="preserve"> </w:t>
      </w:r>
      <w:r w:rsidRPr="003D3FDB">
        <w:rPr>
          <w:rFonts w:cs="Calibri"/>
        </w:rPr>
        <w:t>και με τον ίδιο φόρτο εργασίας ανά ECTS (για το Τμήμα Γεωλογίας, 1 ECTS = 30 ώρες φόρτου εργασίας). Ως εκ τούτου</w:t>
      </w:r>
      <w:r>
        <w:rPr>
          <w:rFonts w:cs="Calibri"/>
        </w:rPr>
        <w:t>,</w:t>
      </w:r>
      <w:r w:rsidRPr="003D3FDB">
        <w:rPr>
          <w:rFonts w:cs="Calibri"/>
        </w:rPr>
        <w:t xml:space="preserve"> τα μαθήματα </w:t>
      </w:r>
      <w:r w:rsidR="002B56C2">
        <w:rPr>
          <w:rFonts w:cs="Calibri"/>
        </w:rPr>
        <w:t>της</w:t>
      </w:r>
      <w:r>
        <w:rPr>
          <w:rFonts w:cs="Calibri"/>
        </w:rPr>
        <w:t xml:space="preserve"> ενότητα</w:t>
      </w:r>
      <w:r w:rsidR="002B56C2">
        <w:rPr>
          <w:rFonts w:cs="Calibri"/>
        </w:rPr>
        <w:t xml:space="preserve">ς </w:t>
      </w:r>
      <w:r>
        <w:rPr>
          <w:rFonts w:cs="Calibri"/>
        </w:rPr>
        <w:t>Α</w:t>
      </w:r>
      <w:r w:rsidR="002B56C2">
        <w:rPr>
          <w:rFonts w:cs="Calibri"/>
        </w:rPr>
        <w:t>’</w:t>
      </w:r>
      <w:r w:rsidRPr="003D3FDB">
        <w:rPr>
          <w:rFonts w:cs="Calibri"/>
        </w:rPr>
        <w:t xml:space="preserve"> δεν έχουν </w:t>
      </w:r>
      <w:r>
        <w:rPr>
          <w:rFonts w:cs="Calibri"/>
        </w:rPr>
        <w:t xml:space="preserve">όλα </w:t>
      </w:r>
      <w:r w:rsidRPr="003D3FDB">
        <w:rPr>
          <w:rFonts w:cs="Calibri"/>
        </w:rPr>
        <w:t>τον ίδιο αριθμό ECTS</w:t>
      </w:r>
      <w:r>
        <w:rPr>
          <w:rFonts w:cs="Calibri"/>
        </w:rPr>
        <w:t>.</w:t>
      </w:r>
    </w:p>
    <w:p w14:paraId="47E888E5" w14:textId="77777777" w:rsidR="00DE1170" w:rsidRDefault="00DE1170" w:rsidP="004B1FBE">
      <w:pPr>
        <w:pStyle w:val="a5"/>
        <w:numPr>
          <w:ilvl w:val="0"/>
          <w:numId w:val="2"/>
        </w:numPr>
        <w:autoSpaceDE w:val="0"/>
        <w:autoSpaceDN w:val="0"/>
        <w:adjustRightInd w:val="0"/>
        <w:ind w:left="284" w:hanging="284"/>
        <w:jc w:val="both"/>
        <w:rPr>
          <w:rFonts w:cs="Calibri"/>
        </w:rPr>
      </w:pPr>
      <w:r w:rsidRPr="003D3FDB">
        <w:rPr>
          <w:rFonts w:cs="Calibri"/>
        </w:rPr>
        <w:t>Από τα μαθήματα ελεύθερης επιλογής, οι φοιτητές που ακολουθούν τον Κύκλο Σπουδών ΠΠΔΕ υποχρεούνται να επιλέξουν</w:t>
      </w:r>
      <w:r w:rsidR="00974014">
        <w:rPr>
          <w:rFonts w:cs="Calibri"/>
        </w:rPr>
        <w:t xml:space="preserve"> </w:t>
      </w:r>
      <w:proofErr w:type="spellStart"/>
      <w:r w:rsidRPr="003D3FDB">
        <w:rPr>
          <w:rFonts w:cs="Calibri"/>
        </w:rPr>
        <w:t>κατ’ελάχιστο</w:t>
      </w:r>
      <w:proofErr w:type="spellEnd"/>
      <w:r w:rsidRPr="003D3FDB">
        <w:rPr>
          <w:rFonts w:cs="Calibri"/>
        </w:rPr>
        <w:t xml:space="preserve"> όσα απαιτούνται για τη συμπλήρωση των 30</w:t>
      </w:r>
      <w:r w:rsidR="00F611CC">
        <w:rPr>
          <w:rFonts w:cs="Calibri"/>
        </w:rPr>
        <w:t xml:space="preserve"> (ή 35 για το νέο ΠΠΣ)</w:t>
      </w:r>
      <w:r w:rsidRPr="003D3FDB">
        <w:rPr>
          <w:rFonts w:cs="Calibri"/>
        </w:rPr>
        <w:t xml:space="preserve"> ECTS, δηλαδή </w:t>
      </w:r>
      <w:r w:rsidR="004A1AE9">
        <w:rPr>
          <w:rFonts w:cs="Calibri"/>
        </w:rPr>
        <w:t>ένα</w:t>
      </w:r>
      <w:r w:rsidRPr="003D3FDB">
        <w:rPr>
          <w:rFonts w:cs="Calibri"/>
        </w:rPr>
        <w:t xml:space="preserve"> (</w:t>
      </w:r>
      <w:r w:rsidR="004A1AE9">
        <w:rPr>
          <w:rFonts w:cs="Calibri"/>
        </w:rPr>
        <w:t>1</w:t>
      </w:r>
      <w:r w:rsidRPr="003D3FDB">
        <w:rPr>
          <w:rFonts w:cs="Calibri"/>
        </w:rPr>
        <w:t xml:space="preserve">) ή </w:t>
      </w:r>
      <w:r w:rsidR="004A1AE9">
        <w:rPr>
          <w:rFonts w:cs="Calibri"/>
        </w:rPr>
        <w:t>δύο</w:t>
      </w:r>
      <w:r>
        <w:rPr>
          <w:rFonts w:cs="Calibri"/>
        </w:rPr>
        <w:t xml:space="preserve"> </w:t>
      </w:r>
      <w:r w:rsidRPr="003D3FDB">
        <w:rPr>
          <w:rFonts w:cs="Calibri"/>
        </w:rPr>
        <w:t>(</w:t>
      </w:r>
      <w:r w:rsidR="004A1AE9">
        <w:rPr>
          <w:rFonts w:cs="Calibri"/>
        </w:rPr>
        <w:t>2</w:t>
      </w:r>
      <w:r w:rsidRPr="003D3FDB">
        <w:rPr>
          <w:rFonts w:cs="Calibri"/>
        </w:rPr>
        <w:t>), αναλόγως τις επιλογές του εκάστοτε φοιτητή στα υποχρεωτικά μαθήματα επιλογής.</w:t>
      </w:r>
    </w:p>
    <w:p w14:paraId="3ED8979A" w14:textId="77777777" w:rsidR="00DE1170" w:rsidRPr="003D3FDB" w:rsidRDefault="00DE1170" w:rsidP="001230F4">
      <w:pPr>
        <w:autoSpaceDE w:val="0"/>
        <w:autoSpaceDN w:val="0"/>
        <w:adjustRightInd w:val="0"/>
        <w:spacing w:after="0" w:line="240" w:lineRule="auto"/>
        <w:jc w:val="both"/>
        <w:rPr>
          <w:rFonts w:cs="Calibri"/>
        </w:rPr>
      </w:pPr>
    </w:p>
    <w:p w14:paraId="163CC3B1" w14:textId="77777777" w:rsidR="00DE1170" w:rsidRPr="003D3FDB" w:rsidRDefault="00DE1170" w:rsidP="00CF20AA">
      <w:pPr>
        <w:pStyle w:val="2"/>
      </w:pPr>
      <w:bookmarkStart w:id="6" w:name="_Toc466218848"/>
      <w:r w:rsidRPr="003D3FDB">
        <w:t xml:space="preserve">Δικαίωμα </w:t>
      </w:r>
      <w:r w:rsidR="004B1FBE">
        <w:t xml:space="preserve">και Διαδικασία </w:t>
      </w:r>
      <w:r w:rsidRPr="003D3FDB">
        <w:t>Συμμετοχής</w:t>
      </w:r>
      <w:bookmarkEnd w:id="6"/>
      <w:r w:rsidRPr="003D3FDB">
        <w:t xml:space="preserve"> </w:t>
      </w:r>
    </w:p>
    <w:p w14:paraId="342C217D" w14:textId="4186D9CD" w:rsidR="00DE1170" w:rsidRPr="00497A00" w:rsidRDefault="00DE1170" w:rsidP="004B1FBE">
      <w:pPr>
        <w:jc w:val="both"/>
        <w:rPr>
          <w:rFonts w:cs="Calibri"/>
        </w:rPr>
      </w:pPr>
      <w:r w:rsidRPr="00497A00">
        <w:t>Το Πιστοποιητικό Παιδαγωγικής &amp; Διδακτικής Επάρκειας (ΠΠΔΕ) π</w:t>
      </w:r>
      <w:r w:rsidR="00681EBB" w:rsidRPr="00497A00">
        <w:t>αρέχεται</w:t>
      </w:r>
      <w:r w:rsidR="0003208D" w:rsidRPr="003537FE">
        <w:t xml:space="preserve"> </w:t>
      </w:r>
      <w:r w:rsidR="004B1FBE">
        <w:rPr>
          <w:b/>
        </w:rPr>
        <w:t>αποκλεισ</w:t>
      </w:r>
      <w:r w:rsidR="004B1FBE" w:rsidRPr="004B1FBE">
        <w:rPr>
          <w:b/>
        </w:rPr>
        <w:t xml:space="preserve">τικά </w:t>
      </w:r>
      <w:r w:rsidR="0003208D" w:rsidRPr="004B1FBE">
        <w:rPr>
          <w:b/>
        </w:rPr>
        <w:t>στους</w:t>
      </w:r>
      <w:r w:rsidR="00681EBB" w:rsidRPr="00497A00">
        <w:t xml:space="preserve"> </w:t>
      </w:r>
      <w:r w:rsidR="0003208D" w:rsidRPr="00497A00">
        <w:rPr>
          <w:rFonts w:cs="Calibri"/>
          <w:b/>
        </w:rPr>
        <w:t xml:space="preserve">φοιτητές και φοιτήτριες που εισήχθησαν από το ακαδημαϊκό έτος 2015-2016 και </w:t>
      </w:r>
      <w:r w:rsidR="00F519F0" w:rsidRPr="00F519F0">
        <w:rPr>
          <w:rFonts w:cs="Calibri"/>
          <w:b/>
        </w:rPr>
        <w:t>μέχρι και το 202</w:t>
      </w:r>
      <w:r w:rsidR="00CF1056">
        <w:rPr>
          <w:rFonts w:cs="Calibri"/>
          <w:b/>
        </w:rPr>
        <w:t>3</w:t>
      </w:r>
      <w:r w:rsidR="00F519F0" w:rsidRPr="00F519F0">
        <w:rPr>
          <w:rFonts w:cs="Calibri"/>
          <w:b/>
        </w:rPr>
        <w:t>-202</w:t>
      </w:r>
      <w:r w:rsidR="00CF1056">
        <w:rPr>
          <w:rFonts w:cs="Calibri"/>
          <w:b/>
        </w:rPr>
        <w:t>4</w:t>
      </w:r>
      <w:r w:rsidRPr="00497A00">
        <w:t>.</w:t>
      </w:r>
      <w:r w:rsidRPr="00497A00">
        <w:rPr>
          <w:rFonts w:cs="Calibri"/>
        </w:rPr>
        <w:t xml:space="preserve"> Απαραίτητη προϋπόθεση για την απόκτησή του</w:t>
      </w:r>
      <w:r w:rsidR="000F44D9" w:rsidRPr="00497A00">
        <w:rPr>
          <w:rFonts w:cs="Calibri"/>
        </w:rPr>
        <w:t xml:space="preserve"> ΠΠΔΕ</w:t>
      </w:r>
      <w:r w:rsidRPr="00497A00">
        <w:rPr>
          <w:rFonts w:cs="Calibri"/>
        </w:rPr>
        <w:t xml:space="preserve"> είναι η συγκέντρωση του απαιτούμενου αριθμού πιστωτικών μονάδων (τουλάχιστον 30</w:t>
      </w:r>
      <w:r w:rsidR="00F611CC">
        <w:rPr>
          <w:rFonts w:cs="Calibri"/>
        </w:rPr>
        <w:t xml:space="preserve"> ή 35</w:t>
      </w:r>
      <w:r w:rsidRPr="00497A00">
        <w:rPr>
          <w:rFonts w:cs="Calibri"/>
        </w:rPr>
        <w:t xml:space="preserve"> ECTS</w:t>
      </w:r>
      <w:r w:rsidR="00F611CC">
        <w:rPr>
          <w:rFonts w:cs="Calibri"/>
        </w:rPr>
        <w:t xml:space="preserve"> για το παλαιό και νέο ΠΠΣ αντίστοιχα</w:t>
      </w:r>
      <w:r w:rsidRPr="00497A00">
        <w:rPr>
          <w:rFonts w:cs="Calibri"/>
        </w:rPr>
        <w:t xml:space="preserve">) από τα μαθήματα του Κύκλου Σπουδών ΠΠΔΕ, </w:t>
      </w:r>
      <w:r w:rsidRPr="004B1FBE">
        <w:rPr>
          <w:rFonts w:cs="Calibri"/>
          <w:b/>
        </w:rPr>
        <w:t xml:space="preserve">σύμφωνα με τις </w:t>
      </w:r>
      <w:r w:rsidR="00E74469" w:rsidRPr="004B1FBE">
        <w:rPr>
          <w:rFonts w:cs="Calibri"/>
          <w:b/>
        </w:rPr>
        <w:t>προϋποθέσεις</w:t>
      </w:r>
      <w:r w:rsidRPr="004B1FBE">
        <w:rPr>
          <w:rFonts w:cs="Calibri"/>
          <w:b/>
        </w:rPr>
        <w:t xml:space="preserve"> </w:t>
      </w:r>
      <w:r w:rsidR="004B1FBE">
        <w:rPr>
          <w:rFonts w:cs="Calibri"/>
          <w:b/>
        </w:rPr>
        <w:t>που περιγράφονται αναλυτικά στην</w:t>
      </w:r>
      <w:r w:rsidRPr="004B1FBE">
        <w:rPr>
          <w:rFonts w:cs="Calibri"/>
          <w:b/>
        </w:rPr>
        <w:t xml:space="preserve"> παρ</w:t>
      </w:r>
      <w:r w:rsidR="004B1FBE">
        <w:rPr>
          <w:rFonts w:cs="Calibri"/>
          <w:b/>
        </w:rPr>
        <w:t>ά</w:t>
      </w:r>
      <w:r w:rsidRPr="004B1FBE">
        <w:rPr>
          <w:rFonts w:cs="Calibri"/>
          <w:b/>
        </w:rPr>
        <w:t>γρ</w:t>
      </w:r>
      <w:r w:rsidR="004B1FBE">
        <w:rPr>
          <w:rFonts w:cs="Calibri"/>
          <w:b/>
        </w:rPr>
        <w:t>α</w:t>
      </w:r>
      <w:r w:rsidRPr="004B1FBE">
        <w:rPr>
          <w:rFonts w:cs="Calibri"/>
          <w:b/>
        </w:rPr>
        <w:t>φο §</w:t>
      </w:r>
      <w:r w:rsidR="000C6F12">
        <w:fldChar w:fldCharType="begin"/>
      </w:r>
      <w:r w:rsidR="000C6F12">
        <w:instrText xml:space="preserve"> REF _Ref464757020 \r \h  \* MERGEFORMAT </w:instrText>
      </w:r>
      <w:r w:rsidR="000C6F12">
        <w:fldChar w:fldCharType="separate"/>
      </w:r>
      <w:r w:rsidRPr="004B1FBE">
        <w:rPr>
          <w:rFonts w:cs="Calibri"/>
          <w:b/>
        </w:rPr>
        <w:t>2.1</w:t>
      </w:r>
      <w:r w:rsidR="000C6F12">
        <w:fldChar w:fldCharType="end"/>
      </w:r>
      <w:r w:rsidRPr="00497A00">
        <w:rPr>
          <w:rFonts w:cs="Calibri"/>
        </w:rPr>
        <w:t>.</w:t>
      </w:r>
      <w:r w:rsidR="00531D37">
        <w:rPr>
          <w:rFonts w:cs="Calibri"/>
        </w:rPr>
        <w:t xml:space="preserve"> Εν ενεργεία φοιτητές, οι οποίοι πληρούν τις προϋποθέσεις αυτές, μπορούν να </w:t>
      </w:r>
      <w:r w:rsidR="004C5CB9">
        <w:rPr>
          <w:rFonts w:cs="Calibri"/>
        </w:rPr>
        <w:t>αποκτήσουν</w:t>
      </w:r>
      <w:r w:rsidR="00531D37">
        <w:rPr>
          <w:rFonts w:cs="Calibri"/>
        </w:rPr>
        <w:t xml:space="preserve"> το ΠΠΔΕ </w:t>
      </w:r>
      <w:r w:rsidR="00531D37" w:rsidRPr="00B4125B">
        <w:rPr>
          <w:rFonts w:cs="Calibri"/>
          <w:b/>
        </w:rPr>
        <w:t>με απλό αίτημά τους</w:t>
      </w:r>
      <w:r w:rsidR="00531D37">
        <w:rPr>
          <w:rFonts w:cs="Calibri"/>
        </w:rPr>
        <w:t xml:space="preserve"> στη Γραμματεία του Τμήματος Γεωλογίας ΑΠΘ, το οποίο υποβάλουν είτε κατά τη διαδικασία ορκωμοσίας τους</w:t>
      </w:r>
      <w:r w:rsidR="00C72356">
        <w:rPr>
          <w:rFonts w:cs="Calibri"/>
        </w:rPr>
        <w:t>,</w:t>
      </w:r>
      <w:r w:rsidR="00531D37">
        <w:rPr>
          <w:rFonts w:cs="Calibri"/>
        </w:rPr>
        <w:t xml:space="preserve"> είτε οποτεδήποτε μετά την αποφοίτησή τους.</w:t>
      </w:r>
    </w:p>
    <w:p w14:paraId="1C0D7721" w14:textId="091709CF" w:rsidR="00DE1170" w:rsidRDefault="00DE1170" w:rsidP="00C72356">
      <w:pPr>
        <w:jc w:val="both"/>
        <w:rPr>
          <w:rFonts w:cs="Calibri"/>
        </w:rPr>
      </w:pPr>
    </w:p>
    <w:p w14:paraId="4B9FE1BD" w14:textId="04CAA171" w:rsidR="00F519F0" w:rsidRPr="00040A8B" w:rsidRDefault="003157CF" w:rsidP="00C72356">
      <w:pPr>
        <w:jc w:val="both"/>
        <w:rPr>
          <w:rFonts w:cs="Calibri"/>
          <w:b/>
        </w:rPr>
      </w:pPr>
      <w:r w:rsidRPr="00040A8B">
        <w:rPr>
          <w:rFonts w:cs="Calibri"/>
          <w:b/>
        </w:rPr>
        <w:t>Οι φοιτητές/φοιτήτριες που θα εισαχθούν από το 202</w:t>
      </w:r>
      <w:r w:rsidR="00CF1056">
        <w:rPr>
          <w:rFonts w:cs="Calibri"/>
          <w:b/>
        </w:rPr>
        <w:t>4</w:t>
      </w:r>
      <w:r w:rsidRPr="00040A8B">
        <w:rPr>
          <w:rFonts w:cs="Calibri"/>
          <w:b/>
        </w:rPr>
        <w:t>-202</w:t>
      </w:r>
      <w:r w:rsidR="00CF1056">
        <w:rPr>
          <w:rFonts w:cs="Calibri"/>
          <w:b/>
        </w:rPr>
        <w:t>5</w:t>
      </w:r>
      <w:r w:rsidRPr="00040A8B">
        <w:rPr>
          <w:rFonts w:cs="Calibri"/>
          <w:b/>
        </w:rPr>
        <w:t xml:space="preserve"> και μετά θα μπορούν να παρακολουθήσουν το ειδικό πρόγραμμα, το οποίο θα οργανωθεί από το Α.Π.Θ., σύμφωνα με το άρθρο 99 του ν.4957/2022.</w:t>
      </w:r>
    </w:p>
    <w:sectPr w:rsidR="00F519F0" w:rsidRPr="00040A8B" w:rsidSect="00C43F45">
      <w:pgSz w:w="11906" w:h="16838" w:code="9"/>
      <w:pgMar w:top="1276"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E4A5" w14:textId="77777777" w:rsidR="00AD3F45" w:rsidRDefault="00AD3F45" w:rsidP="003F60AC">
      <w:pPr>
        <w:spacing w:after="0" w:line="240" w:lineRule="auto"/>
      </w:pPr>
      <w:r>
        <w:separator/>
      </w:r>
    </w:p>
  </w:endnote>
  <w:endnote w:type="continuationSeparator" w:id="0">
    <w:p w14:paraId="1C34A646" w14:textId="77777777" w:rsidR="00AD3F45" w:rsidRDefault="00AD3F45" w:rsidP="003F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5049" w14:textId="77777777" w:rsidR="000C6F12" w:rsidRDefault="000C6F12">
    <w:pPr>
      <w:pStyle w:val="ab"/>
      <w:jc w:val="center"/>
    </w:pPr>
    <w:r>
      <w:t>Σελίδα</w:t>
    </w:r>
    <w:r>
      <w:rPr>
        <w:lang w:val="de-DE"/>
      </w:rPr>
      <w:t xml:space="preserve"> </w:t>
    </w:r>
    <w:r>
      <w:rPr>
        <w:b/>
        <w:bCs/>
      </w:rPr>
      <w:fldChar w:fldCharType="begin"/>
    </w:r>
    <w:r>
      <w:rPr>
        <w:b/>
        <w:bCs/>
      </w:rPr>
      <w:instrText>PAGE</w:instrText>
    </w:r>
    <w:r>
      <w:rPr>
        <w:b/>
        <w:bCs/>
      </w:rPr>
      <w:fldChar w:fldCharType="separate"/>
    </w:r>
    <w:r w:rsidR="00F611CC">
      <w:rPr>
        <w:b/>
        <w:bCs/>
        <w:noProof/>
      </w:rPr>
      <w:t>9</w:t>
    </w:r>
    <w:r>
      <w:rPr>
        <w:b/>
        <w:bCs/>
      </w:rPr>
      <w:fldChar w:fldCharType="end"/>
    </w:r>
    <w:r>
      <w:rPr>
        <w:lang w:val="de-DE"/>
      </w:rPr>
      <w:t xml:space="preserve"> </w:t>
    </w:r>
    <w:r>
      <w:t>από</w:t>
    </w:r>
    <w:r>
      <w:rPr>
        <w:lang w:val="de-DE"/>
      </w:rPr>
      <w:t xml:space="preserve"> </w:t>
    </w:r>
    <w:r>
      <w:rPr>
        <w:b/>
        <w:bCs/>
      </w:rPr>
      <w:fldChar w:fldCharType="begin"/>
    </w:r>
    <w:r>
      <w:rPr>
        <w:b/>
        <w:bCs/>
      </w:rPr>
      <w:instrText>NUMPAGES</w:instrText>
    </w:r>
    <w:r>
      <w:rPr>
        <w:b/>
        <w:bCs/>
      </w:rPr>
      <w:fldChar w:fldCharType="separate"/>
    </w:r>
    <w:r w:rsidR="00F611CC">
      <w:rPr>
        <w:b/>
        <w:bCs/>
        <w:noProof/>
      </w:rPr>
      <w:t>9</w:t>
    </w:r>
    <w:r>
      <w:rPr>
        <w:b/>
        <w:bCs/>
      </w:rPr>
      <w:fldChar w:fldCharType="end"/>
    </w:r>
  </w:p>
  <w:p w14:paraId="603DAE26" w14:textId="77777777" w:rsidR="000C6F12" w:rsidRDefault="000C6F1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9EE1" w14:textId="77777777" w:rsidR="00AD3F45" w:rsidRDefault="00AD3F45" w:rsidP="003F60AC">
      <w:pPr>
        <w:spacing w:after="0" w:line="240" w:lineRule="auto"/>
      </w:pPr>
      <w:r>
        <w:separator/>
      </w:r>
    </w:p>
  </w:footnote>
  <w:footnote w:type="continuationSeparator" w:id="0">
    <w:p w14:paraId="56C95B32" w14:textId="77777777" w:rsidR="00AD3F45" w:rsidRDefault="00AD3F45" w:rsidP="003F6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2253" w14:textId="77777777" w:rsidR="000C6F12" w:rsidRPr="004A1AE9" w:rsidRDefault="000C6F12" w:rsidP="00224478">
    <w:pPr>
      <w:pStyle w:val="aa"/>
      <w:jc w:val="both"/>
      <w:rPr>
        <w:i/>
      </w:rPr>
    </w:pPr>
    <w:r>
      <w:rPr>
        <w:i/>
      </w:rPr>
      <w:t>Π</w:t>
    </w:r>
    <w:r w:rsidRPr="00D302B0">
      <w:rPr>
        <w:i/>
      </w:rPr>
      <w:t>ΠΔΕ</w:t>
    </w:r>
    <w:r>
      <w:rPr>
        <w:i/>
      </w:rPr>
      <w:tab/>
    </w:r>
    <w:r w:rsidRPr="00D302B0">
      <w:rPr>
        <w:i/>
      </w:rPr>
      <w:t xml:space="preserve"> </w:t>
    </w:r>
    <w:r w:rsidRPr="00D302B0">
      <w:rPr>
        <w:i/>
      </w:rPr>
      <w:tab/>
    </w:r>
  </w:p>
  <w:p w14:paraId="6A47C7BB" w14:textId="7EBA33C8" w:rsidR="000C6F12" w:rsidRPr="006047F6" w:rsidRDefault="000C6F12" w:rsidP="00224478">
    <w:pPr>
      <w:pStyle w:val="aa"/>
      <w:jc w:val="both"/>
      <w:rPr>
        <w:i/>
        <w:lang w:val="en-US"/>
      </w:rPr>
    </w:pPr>
    <w:r w:rsidRPr="00D302B0">
      <w:rPr>
        <w:b/>
        <w:i/>
      </w:rPr>
      <w:t>Τμήμα Γεωλογίας</w:t>
    </w:r>
    <w:r w:rsidRPr="00D302B0">
      <w:rPr>
        <w:i/>
      </w:rPr>
      <w:t xml:space="preserve"> </w:t>
    </w:r>
    <w:r>
      <w:rPr>
        <w:i/>
      </w:rPr>
      <w:t>Α.Π.Θ.</w:t>
    </w:r>
    <w:r w:rsidRPr="00D302B0">
      <w:rPr>
        <w:i/>
      </w:rPr>
      <w:tab/>
    </w:r>
    <w:r w:rsidRPr="00D302B0">
      <w:rPr>
        <w:i/>
      </w:rPr>
      <w:tab/>
    </w:r>
    <w:r w:rsidR="00040A8B">
      <w:rPr>
        <w:i/>
      </w:rPr>
      <w:t>17</w:t>
    </w:r>
    <w:r w:rsidRPr="00D302B0">
      <w:rPr>
        <w:i/>
      </w:rPr>
      <w:t>/</w:t>
    </w:r>
    <w:r w:rsidR="00040A8B">
      <w:rPr>
        <w:i/>
      </w:rPr>
      <w:t>10</w:t>
    </w:r>
    <w:r w:rsidRPr="00D302B0">
      <w:rPr>
        <w:i/>
      </w:rPr>
      <w:t>/20</w:t>
    </w:r>
    <w:r>
      <w:rPr>
        <w:i/>
      </w:rPr>
      <w:t>23</w:t>
    </w:r>
  </w:p>
  <w:p w14:paraId="5EC63B41" w14:textId="77777777" w:rsidR="000C6F12" w:rsidRDefault="000C6F1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DF9F" w14:textId="77777777" w:rsidR="000C6F12" w:rsidRDefault="000C6F12">
    <w:pPr>
      <w:pStyle w:val="aa"/>
    </w:pPr>
    <w:r>
      <w:rPr>
        <w:noProof/>
        <w:lang w:eastAsia="zh-CN"/>
      </w:rPr>
      <w:drawing>
        <wp:inline distT="0" distB="0" distL="0" distR="0" wp14:anchorId="4DD47960" wp14:editId="6B414019">
          <wp:extent cx="876300" cy="914400"/>
          <wp:effectExtent l="19050" t="0" r="0" b="0"/>
          <wp:docPr id="1" name="Grafik 1" descr="https://www.auth.gr/sites/default/files/LogoAUTH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s://www.auth.gr/sites/default/files/LogoAUTH72ppi.png"/>
                  <pic:cNvPicPr>
                    <a:picLocks noChangeAspect="1" noChangeArrowheads="1"/>
                  </pic:cNvPicPr>
                </pic:nvPicPr>
                <pic:blipFill>
                  <a:blip r:embed="rId1"/>
                  <a:srcRect/>
                  <a:stretch>
                    <a:fillRect/>
                  </a:stretch>
                </pic:blipFill>
                <pic:spPr bwMode="auto">
                  <a:xfrm>
                    <a:off x="0" y="0"/>
                    <a:ext cx="876300" cy="914400"/>
                  </a:xfrm>
                  <a:prstGeom prst="rect">
                    <a:avLst/>
                  </a:prstGeom>
                  <a:noFill/>
                  <a:ln w="9525">
                    <a:noFill/>
                    <a:miter lim="800000"/>
                    <a:headEnd/>
                    <a:tailEnd/>
                  </a:ln>
                </pic:spPr>
              </pic:pic>
            </a:graphicData>
          </a:graphic>
        </wp:inline>
      </w:drawing>
    </w:r>
    <w:r>
      <w:tab/>
    </w:r>
    <w:r>
      <w:tab/>
    </w:r>
    <w:r>
      <w:rPr>
        <w:noProof/>
        <w:lang w:eastAsia="zh-CN"/>
      </w:rPr>
      <w:drawing>
        <wp:inline distT="0" distB="0" distL="0" distR="0" wp14:anchorId="4144F252" wp14:editId="0D111BB8">
          <wp:extent cx="914400" cy="914400"/>
          <wp:effectExtent l="19050" t="0" r="0" b="0"/>
          <wp:docPr id="2" name="Grafik 4" descr="http://www.geo.auth.gr/clipart/gr_index_geo-sh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www.geo.auth.gr/clipart/gr_index_geo-shma.gif"/>
                  <pic:cNvPicPr>
                    <a:picLocks noChangeAspect="1" noChangeArrowheads="1"/>
                  </pic:cNvPicPr>
                </pic:nvPicPr>
                <pic:blipFill>
                  <a:blip r:embed="rId2"/>
                  <a:srcRect/>
                  <a:stretch>
                    <a:fillRect/>
                  </a:stretch>
                </pic:blipFill>
                <pic:spPr bwMode="auto">
                  <a:xfrm>
                    <a:off x="0" y="0"/>
                    <a:ext cx="9144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0E0"/>
    <w:multiLevelType w:val="multilevel"/>
    <w:tmpl w:val="E7C0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24BBA"/>
    <w:multiLevelType w:val="multilevel"/>
    <w:tmpl w:val="E25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75AE5"/>
    <w:multiLevelType w:val="multilevel"/>
    <w:tmpl w:val="9FF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80066"/>
    <w:multiLevelType w:val="multilevel"/>
    <w:tmpl w:val="E738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F4208F"/>
    <w:multiLevelType w:val="multilevel"/>
    <w:tmpl w:val="6CB8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66801"/>
    <w:multiLevelType w:val="multilevel"/>
    <w:tmpl w:val="5BCE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745028"/>
    <w:multiLevelType w:val="multilevel"/>
    <w:tmpl w:val="4FDC31E2"/>
    <w:numStyleLink w:val="Formatvorlage2"/>
  </w:abstractNum>
  <w:abstractNum w:abstractNumId="7" w15:restartNumberingAfterBreak="0">
    <w:nsid w:val="0A951C9A"/>
    <w:multiLevelType w:val="multilevel"/>
    <w:tmpl w:val="10D4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DD6109"/>
    <w:multiLevelType w:val="multilevel"/>
    <w:tmpl w:val="AAB6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A7391F"/>
    <w:multiLevelType w:val="multilevel"/>
    <w:tmpl w:val="1B10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1D64B3"/>
    <w:multiLevelType w:val="multilevel"/>
    <w:tmpl w:val="CB6C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606D15"/>
    <w:multiLevelType w:val="multilevel"/>
    <w:tmpl w:val="17D6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CA65B2"/>
    <w:multiLevelType w:val="multilevel"/>
    <w:tmpl w:val="6AC8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2E5FB6"/>
    <w:multiLevelType w:val="multilevel"/>
    <w:tmpl w:val="419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B97392"/>
    <w:multiLevelType w:val="multilevel"/>
    <w:tmpl w:val="D49A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FE399C"/>
    <w:multiLevelType w:val="multilevel"/>
    <w:tmpl w:val="C9EE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4317C8"/>
    <w:multiLevelType w:val="multilevel"/>
    <w:tmpl w:val="0D96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53623B"/>
    <w:multiLevelType w:val="multilevel"/>
    <w:tmpl w:val="787C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861C86"/>
    <w:multiLevelType w:val="multilevel"/>
    <w:tmpl w:val="08CE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2D1DC7"/>
    <w:multiLevelType w:val="multilevel"/>
    <w:tmpl w:val="4ADC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E2174D"/>
    <w:multiLevelType w:val="multilevel"/>
    <w:tmpl w:val="3AEC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695FFB"/>
    <w:multiLevelType w:val="multilevel"/>
    <w:tmpl w:val="B96E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42F7FEA"/>
    <w:multiLevelType w:val="multilevel"/>
    <w:tmpl w:val="2246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82598A"/>
    <w:multiLevelType w:val="multilevel"/>
    <w:tmpl w:val="8552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66692E"/>
    <w:multiLevelType w:val="multilevel"/>
    <w:tmpl w:val="C9D2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7E00F29"/>
    <w:multiLevelType w:val="multilevel"/>
    <w:tmpl w:val="7892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17501A"/>
    <w:multiLevelType w:val="multilevel"/>
    <w:tmpl w:val="784C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82F09A5"/>
    <w:multiLevelType w:val="multilevel"/>
    <w:tmpl w:val="8D2A2802"/>
    <w:lvl w:ilvl="0">
      <w:start w:val="1"/>
      <w:numFmt w:val="decimal"/>
      <w:pStyle w:val="1"/>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18702DB9"/>
    <w:multiLevelType w:val="multilevel"/>
    <w:tmpl w:val="9AEE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88E448D"/>
    <w:multiLevelType w:val="multilevel"/>
    <w:tmpl w:val="1162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89012B5"/>
    <w:multiLevelType w:val="multilevel"/>
    <w:tmpl w:val="C158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92A14B1"/>
    <w:multiLevelType w:val="multilevel"/>
    <w:tmpl w:val="2284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9A349AA"/>
    <w:multiLevelType w:val="multilevel"/>
    <w:tmpl w:val="6624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A99039D"/>
    <w:multiLevelType w:val="multilevel"/>
    <w:tmpl w:val="7B28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BFA77E7"/>
    <w:multiLevelType w:val="multilevel"/>
    <w:tmpl w:val="3530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EED28F9"/>
    <w:multiLevelType w:val="multilevel"/>
    <w:tmpl w:val="4C10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F856579"/>
    <w:multiLevelType w:val="multilevel"/>
    <w:tmpl w:val="5628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FE0081C"/>
    <w:multiLevelType w:val="multilevel"/>
    <w:tmpl w:val="A4EA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0A8081E"/>
    <w:multiLevelType w:val="multilevel"/>
    <w:tmpl w:val="2950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2252F05"/>
    <w:multiLevelType w:val="multilevel"/>
    <w:tmpl w:val="0654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29E4441"/>
    <w:multiLevelType w:val="multilevel"/>
    <w:tmpl w:val="44E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3A5226F"/>
    <w:multiLevelType w:val="multilevel"/>
    <w:tmpl w:val="4DF4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3E54081"/>
    <w:multiLevelType w:val="multilevel"/>
    <w:tmpl w:val="9B80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7809B0"/>
    <w:multiLevelType w:val="multilevel"/>
    <w:tmpl w:val="BD94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8656768"/>
    <w:multiLevelType w:val="multilevel"/>
    <w:tmpl w:val="562A02F6"/>
    <w:styleLink w:val="Formatvorlage4"/>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28C42E81"/>
    <w:multiLevelType w:val="multilevel"/>
    <w:tmpl w:val="6C78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A6F1E76"/>
    <w:multiLevelType w:val="multilevel"/>
    <w:tmpl w:val="ACB8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AC63ABE"/>
    <w:multiLevelType w:val="multilevel"/>
    <w:tmpl w:val="8038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AF06457"/>
    <w:multiLevelType w:val="multilevel"/>
    <w:tmpl w:val="372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BD54CB7"/>
    <w:multiLevelType w:val="multilevel"/>
    <w:tmpl w:val="B4C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C1C56C1"/>
    <w:multiLevelType w:val="multilevel"/>
    <w:tmpl w:val="D9FE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7F2A2B"/>
    <w:multiLevelType w:val="multilevel"/>
    <w:tmpl w:val="FD96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DAC69C5"/>
    <w:multiLevelType w:val="multilevel"/>
    <w:tmpl w:val="D676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1A4C09"/>
    <w:multiLevelType w:val="multilevel"/>
    <w:tmpl w:val="72F8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E61761D"/>
    <w:multiLevelType w:val="multilevel"/>
    <w:tmpl w:val="08C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E6352D6"/>
    <w:multiLevelType w:val="multilevel"/>
    <w:tmpl w:val="2294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EEA7898"/>
    <w:multiLevelType w:val="multilevel"/>
    <w:tmpl w:val="81F8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1351BB"/>
    <w:multiLevelType w:val="multilevel"/>
    <w:tmpl w:val="5C76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1BE1043"/>
    <w:multiLevelType w:val="multilevel"/>
    <w:tmpl w:val="1AF0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232432"/>
    <w:multiLevelType w:val="multilevel"/>
    <w:tmpl w:val="AC1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2302AC1"/>
    <w:multiLevelType w:val="multilevel"/>
    <w:tmpl w:val="E1BA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38230D7"/>
    <w:multiLevelType w:val="multilevel"/>
    <w:tmpl w:val="CD2E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4F9682C"/>
    <w:multiLevelType w:val="multilevel"/>
    <w:tmpl w:val="6778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6227FEB"/>
    <w:multiLevelType w:val="hybridMultilevel"/>
    <w:tmpl w:val="69705D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362A264B"/>
    <w:multiLevelType w:val="multilevel"/>
    <w:tmpl w:val="918A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7EB6F4D"/>
    <w:multiLevelType w:val="multilevel"/>
    <w:tmpl w:val="735E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F578C6"/>
    <w:multiLevelType w:val="multilevel"/>
    <w:tmpl w:val="08D2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8041DEA"/>
    <w:multiLevelType w:val="multilevel"/>
    <w:tmpl w:val="98FA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8247221"/>
    <w:multiLevelType w:val="multilevel"/>
    <w:tmpl w:val="64D8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87C221D"/>
    <w:multiLevelType w:val="multilevel"/>
    <w:tmpl w:val="F1CE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A701D8B"/>
    <w:multiLevelType w:val="multilevel"/>
    <w:tmpl w:val="39B8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AF93230"/>
    <w:multiLevelType w:val="multilevel"/>
    <w:tmpl w:val="2D30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B434773"/>
    <w:multiLevelType w:val="multilevel"/>
    <w:tmpl w:val="8F80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B6D7DEA"/>
    <w:multiLevelType w:val="multilevel"/>
    <w:tmpl w:val="8A0C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BF97099"/>
    <w:multiLevelType w:val="multilevel"/>
    <w:tmpl w:val="4FDC31E2"/>
    <w:styleLink w:val="Formatvorlage2"/>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5" w15:restartNumberingAfterBreak="0">
    <w:nsid w:val="3C9E4431"/>
    <w:multiLevelType w:val="multilevel"/>
    <w:tmpl w:val="A8E6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D13557E"/>
    <w:multiLevelType w:val="multilevel"/>
    <w:tmpl w:val="2A46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D663803"/>
    <w:multiLevelType w:val="multilevel"/>
    <w:tmpl w:val="1E0E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F986E7B"/>
    <w:multiLevelType w:val="multilevel"/>
    <w:tmpl w:val="7772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2143548"/>
    <w:multiLevelType w:val="multilevel"/>
    <w:tmpl w:val="A7A2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37F271A"/>
    <w:multiLevelType w:val="multilevel"/>
    <w:tmpl w:val="A2C0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3A42D04"/>
    <w:multiLevelType w:val="multilevel"/>
    <w:tmpl w:val="5600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3E979AF"/>
    <w:multiLevelType w:val="multilevel"/>
    <w:tmpl w:val="F57A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3EB5E7E"/>
    <w:multiLevelType w:val="multilevel"/>
    <w:tmpl w:val="8F54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54D5B48"/>
    <w:multiLevelType w:val="multilevel"/>
    <w:tmpl w:val="542C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55055D6"/>
    <w:multiLevelType w:val="multilevel"/>
    <w:tmpl w:val="5742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57B487D"/>
    <w:multiLevelType w:val="multilevel"/>
    <w:tmpl w:val="4070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6777E20"/>
    <w:multiLevelType w:val="multilevel"/>
    <w:tmpl w:val="E310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69D3A2F"/>
    <w:multiLevelType w:val="hybridMultilevel"/>
    <w:tmpl w:val="C5364088"/>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46D465B1"/>
    <w:multiLevelType w:val="multilevel"/>
    <w:tmpl w:val="1E96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73F09E2"/>
    <w:multiLevelType w:val="multilevel"/>
    <w:tmpl w:val="C02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83720E6"/>
    <w:multiLevelType w:val="multilevel"/>
    <w:tmpl w:val="7F6E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97E1EDF"/>
    <w:multiLevelType w:val="multilevel"/>
    <w:tmpl w:val="F140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A310E4B"/>
    <w:multiLevelType w:val="multilevel"/>
    <w:tmpl w:val="E606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ABF58BE"/>
    <w:multiLevelType w:val="multilevel"/>
    <w:tmpl w:val="7964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AC0784E"/>
    <w:multiLevelType w:val="multilevel"/>
    <w:tmpl w:val="523E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B250682"/>
    <w:multiLevelType w:val="multilevel"/>
    <w:tmpl w:val="C1C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B6227B3"/>
    <w:multiLevelType w:val="multilevel"/>
    <w:tmpl w:val="77C8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CB4585A"/>
    <w:multiLevelType w:val="multilevel"/>
    <w:tmpl w:val="9FBC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D45160A"/>
    <w:multiLevelType w:val="multilevel"/>
    <w:tmpl w:val="6A2E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D877D56"/>
    <w:multiLevelType w:val="multilevel"/>
    <w:tmpl w:val="5B22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DB72E32"/>
    <w:multiLevelType w:val="multilevel"/>
    <w:tmpl w:val="C23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05646ED"/>
    <w:multiLevelType w:val="multilevel"/>
    <w:tmpl w:val="591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20C6E66"/>
    <w:multiLevelType w:val="multilevel"/>
    <w:tmpl w:val="1152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22F1452"/>
    <w:multiLevelType w:val="multilevel"/>
    <w:tmpl w:val="8266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2C21C3F"/>
    <w:multiLevelType w:val="multilevel"/>
    <w:tmpl w:val="BA8C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31216EC"/>
    <w:multiLevelType w:val="multilevel"/>
    <w:tmpl w:val="24C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33268F8"/>
    <w:multiLevelType w:val="multilevel"/>
    <w:tmpl w:val="599E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3AB7D99"/>
    <w:multiLevelType w:val="multilevel"/>
    <w:tmpl w:val="428A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4296E4D"/>
    <w:multiLevelType w:val="hybridMultilevel"/>
    <w:tmpl w:val="87F68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0" w15:restartNumberingAfterBreak="0">
    <w:nsid w:val="55C35767"/>
    <w:multiLevelType w:val="multilevel"/>
    <w:tmpl w:val="C66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6751703"/>
    <w:multiLevelType w:val="multilevel"/>
    <w:tmpl w:val="346448C2"/>
    <w:styleLink w:val="Formatvorlage3"/>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2" w15:restartNumberingAfterBreak="0">
    <w:nsid w:val="56C50EB0"/>
    <w:multiLevelType w:val="multilevel"/>
    <w:tmpl w:val="2C90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9DB6779"/>
    <w:multiLevelType w:val="multilevel"/>
    <w:tmpl w:val="B952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A6934A5"/>
    <w:multiLevelType w:val="multilevel"/>
    <w:tmpl w:val="4AE6AD94"/>
    <w:lvl w:ilvl="0">
      <w:start w:val="2"/>
      <w:numFmt w:val="decimal"/>
      <w:lvlText w:val="%1."/>
      <w:lvlJc w:val="left"/>
      <w:pPr>
        <w:tabs>
          <w:tab w:val="num" w:pos="720"/>
        </w:tabs>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5" w15:restartNumberingAfterBreak="0">
    <w:nsid w:val="5B2E3DCC"/>
    <w:multiLevelType w:val="multilevel"/>
    <w:tmpl w:val="FDA6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B31244A"/>
    <w:multiLevelType w:val="multilevel"/>
    <w:tmpl w:val="ECF0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BAA51AB"/>
    <w:multiLevelType w:val="multilevel"/>
    <w:tmpl w:val="8634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BB87AE2"/>
    <w:multiLevelType w:val="multilevel"/>
    <w:tmpl w:val="EDBC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C211F43"/>
    <w:multiLevelType w:val="multilevel"/>
    <w:tmpl w:val="0BA4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C48798E"/>
    <w:multiLevelType w:val="multilevel"/>
    <w:tmpl w:val="3EE6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D386B62"/>
    <w:multiLevelType w:val="multilevel"/>
    <w:tmpl w:val="BEC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E082073"/>
    <w:multiLevelType w:val="multilevel"/>
    <w:tmpl w:val="47E6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E3D2065"/>
    <w:multiLevelType w:val="multilevel"/>
    <w:tmpl w:val="FEE8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EF232BF"/>
    <w:multiLevelType w:val="multilevel"/>
    <w:tmpl w:val="71821CE0"/>
    <w:styleLink w:val="Formatvorlage1"/>
    <w:lvl w:ilvl="0">
      <w:start w:val="2"/>
      <w:numFmt w:val="decimal"/>
      <w:lvlText w:val="%1."/>
      <w:lvlJc w:val="left"/>
      <w:pPr>
        <w:tabs>
          <w:tab w:val="num" w:pos="720"/>
        </w:tabs>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5" w15:restartNumberingAfterBreak="0">
    <w:nsid w:val="600D23C7"/>
    <w:multiLevelType w:val="multilevel"/>
    <w:tmpl w:val="A80C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02F3FF1"/>
    <w:multiLevelType w:val="multilevel"/>
    <w:tmpl w:val="73F0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17F0C1F"/>
    <w:multiLevelType w:val="multilevel"/>
    <w:tmpl w:val="4278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1E9022A"/>
    <w:multiLevelType w:val="multilevel"/>
    <w:tmpl w:val="66C0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2425800"/>
    <w:multiLevelType w:val="multilevel"/>
    <w:tmpl w:val="913A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37C5E2F"/>
    <w:multiLevelType w:val="multilevel"/>
    <w:tmpl w:val="F3AC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43D56A2"/>
    <w:multiLevelType w:val="multilevel"/>
    <w:tmpl w:val="9E72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4611DE2"/>
    <w:multiLevelType w:val="hybridMultilevel"/>
    <w:tmpl w:val="54F6D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682A4FC4"/>
    <w:multiLevelType w:val="multilevel"/>
    <w:tmpl w:val="C180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9041C91"/>
    <w:multiLevelType w:val="multilevel"/>
    <w:tmpl w:val="5D46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A45233E"/>
    <w:multiLevelType w:val="multilevel"/>
    <w:tmpl w:val="4F60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A91186F"/>
    <w:multiLevelType w:val="multilevel"/>
    <w:tmpl w:val="11C6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B5451CC"/>
    <w:multiLevelType w:val="multilevel"/>
    <w:tmpl w:val="AEE4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B822799"/>
    <w:multiLevelType w:val="multilevel"/>
    <w:tmpl w:val="979C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BD2152A"/>
    <w:multiLevelType w:val="multilevel"/>
    <w:tmpl w:val="1E4C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C542061"/>
    <w:multiLevelType w:val="multilevel"/>
    <w:tmpl w:val="B9A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DB9133E"/>
    <w:multiLevelType w:val="multilevel"/>
    <w:tmpl w:val="EAC4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ED41070"/>
    <w:multiLevelType w:val="multilevel"/>
    <w:tmpl w:val="9740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F0562AE"/>
    <w:multiLevelType w:val="multilevel"/>
    <w:tmpl w:val="FF5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F973D02"/>
    <w:multiLevelType w:val="multilevel"/>
    <w:tmpl w:val="7200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FFF46BC"/>
    <w:multiLevelType w:val="multilevel"/>
    <w:tmpl w:val="9584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0820101"/>
    <w:multiLevelType w:val="multilevel"/>
    <w:tmpl w:val="69C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1AB77A9"/>
    <w:multiLevelType w:val="multilevel"/>
    <w:tmpl w:val="E354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2DD5C58"/>
    <w:multiLevelType w:val="multilevel"/>
    <w:tmpl w:val="F21A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35C732D"/>
    <w:multiLevelType w:val="multilevel"/>
    <w:tmpl w:val="B5EA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4146275"/>
    <w:multiLevelType w:val="multilevel"/>
    <w:tmpl w:val="EBA2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4664EAE"/>
    <w:multiLevelType w:val="multilevel"/>
    <w:tmpl w:val="5FB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7430C3C"/>
    <w:multiLevelType w:val="multilevel"/>
    <w:tmpl w:val="10E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8720386"/>
    <w:multiLevelType w:val="multilevel"/>
    <w:tmpl w:val="95EC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9410AFF"/>
    <w:multiLevelType w:val="hybridMultilevel"/>
    <w:tmpl w:val="594C495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5" w15:restartNumberingAfterBreak="0">
    <w:nsid w:val="79BF77E5"/>
    <w:multiLevelType w:val="multilevel"/>
    <w:tmpl w:val="A368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A404A91"/>
    <w:multiLevelType w:val="multilevel"/>
    <w:tmpl w:val="BA7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A9F6639"/>
    <w:multiLevelType w:val="multilevel"/>
    <w:tmpl w:val="E3DA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AAF704E"/>
    <w:multiLevelType w:val="multilevel"/>
    <w:tmpl w:val="848E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B7F1B78"/>
    <w:multiLevelType w:val="multilevel"/>
    <w:tmpl w:val="0898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BE97E48"/>
    <w:multiLevelType w:val="multilevel"/>
    <w:tmpl w:val="CE1C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C5635AF"/>
    <w:multiLevelType w:val="multilevel"/>
    <w:tmpl w:val="5D58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CE36061"/>
    <w:multiLevelType w:val="multilevel"/>
    <w:tmpl w:val="794A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E235409"/>
    <w:multiLevelType w:val="multilevel"/>
    <w:tmpl w:val="3A4E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EA70FFE"/>
    <w:multiLevelType w:val="multilevel"/>
    <w:tmpl w:val="808E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842855">
    <w:abstractNumId w:val="109"/>
  </w:num>
  <w:num w:numId="2" w16cid:durableId="1229800045">
    <w:abstractNumId w:val="154"/>
  </w:num>
  <w:num w:numId="3" w16cid:durableId="755513610">
    <w:abstractNumId w:val="132"/>
  </w:num>
  <w:num w:numId="4" w16cid:durableId="1884170348">
    <w:abstractNumId w:val="27"/>
  </w:num>
  <w:num w:numId="5" w16cid:durableId="1853297620">
    <w:abstractNumId w:val="124"/>
  </w:num>
  <w:num w:numId="6" w16cid:durableId="972439400">
    <w:abstractNumId w:val="114"/>
  </w:num>
  <w:num w:numId="7" w16cid:durableId="17702312">
    <w:abstractNumId w:val="74"/>
  </w:num>
  <w:num w:numId="8" w16cid:durableId="1038046275">
    <w:abstractNumId w:val="6"/>
  </w:num>
  <w:num w:numId="9" w16cid:durableId="718094340">
    <w:abstractNumId w:val="111"/>
  </w:num>
  <w:num w:numId="10" w16cid:durableId="362637319">
    <w:abstractNumId w:val="44"/>
  </w:num>
  <w:num w:numId="11" w16cid:durableId="806899611">
    <w:abstractNumId w:val="63"/>
  </w:num>
  <w:num w:numId="12" w16cid:durableId="346174986">
    <w:abstractNumId w:val="88"/>
  </w:num>
  <w:num w:numId="13" w16cid:durableId="114181237">
    <w:abstractNumId w:val="7"/>
  </w:num>
  <w:num w:numId="14" w16cid:durableId="1905915">
    <w:abstractNumId w:val="36"/>
  </w:num>
  <w:num w:numId="15" w16cid:durableId="615255603">
    <w:abstractNumId w:val="108"/>
  </w:num>
  <w:num w:numId="16" w16cid:durableId="112750117">
    <w:abstractNumId w:val="19"/>
  </w:num>
  <w:num w:numId="17" w16cid:durableId="828865816">
    <w:abstractNumId w:val="160"/>
  </w:num>
  <w:num w:numId="18" w16cid:durableId="1255359264">
    <w:abstractNumId w:val="45"/>
  </w:num>
  <w:num w:numId="19" w16cid:durableId="1142766812">
    <w:abstractNumId w:val="72"/>
  </w:num>
  <w:num w:numId="20" w16cid:durableId="320038168">
    <w:abstractNumId w:val="46"/>
  </w:num>
  <w:num w:numId="21" w16cid:durableId="756366824">
    <w:abstractNumId w:val="142"/>
  </w:num>
  <w:num w:numId="22" w16cid:durableId="2021424700">
    <w:abstractNumId w:val="157"/>
  </w:num>
  <w:num w:numId="23" w16cid:durableId="843131112">
    <w:abstractNumId w:val="1"/>
  </w:num>
  <w:num w:numId="24" w16cid:durableId="500776273">
    <w:abstractNumId w:val="93"/>
  </w:num>
  <w:num w:numId="25" w16cid:durableId="1948466196">
    <w:abstractNumId w:val="106"/>
  </w:num>
  <w:num w:numId="26" w16cid:durableId="1841576300">
    <w:abstractNumId w:val="146"/>
  </w:num>
  <w:num w:numId="27" w16cid:durableId="1985501150">
    <w:abstractNumId w:val="69"/>
  </w:num>
  <w:num w:numId="28" w16cid:durableId="30570245">
    <w:abstractNumId w:val="92"/>
  </w:num>
  <w:num w:numId="29" w16cid:durableId="1078014383">
    <w:abstractNumId w:val="84"/>
  </w:num>
  <w:num w:numId="30" w16cid:durableId="750739346">
    <w:abstractNumId w:val="60"/>
  </w:num>
  <w:num w:numId="31" w16cid:durableId="340864405">
    <w:abstractNumId w:val="152"/>
  </w:num>
  <w:num w:numId="32" w16cid:durableId="1245143119">
    <w:abstractNumId w:val="137"/>
  </w:num>
  <w:num w:numId="33" w16cid:durableId="974798585">
    <w:abstractNumId w:val="128"/>
  </w:num>
  <w:num w:numId="34" w16cid:durableId="126704140">
    <w:abstractNumId w:val="113"/>
  </w:num>
  <w:num w:numId="35" w16cid:durableId="294485433">
    <w:abstractNumId w:val="125"/>
  </w:num>
  <w:num w:numId="36" w16cid:durableId="1644657556">
    <w:abstractNumId w:val="83"/>
  </w:num>
  <w:num w:numId="37" w16cid:durableId="2066875271">
    <w:abstractNumId w:val="64"/>
  </w:num>
  <w:num w:numId="38" w16cid:durableId="622226344">
    <w:abstractNumId w:val="131"/>
  </w:num>
  <w:num w:numId="39" w16cid:durableId="1622103261">
    <w:abstractNumId w:val="110"/>
  </w:num>
  <w:num w:numId="40" w16cid:durableId="2144229493">
    <w:abstractNumId w:val="58"/>
  </w:num>
  <w:num w:numId="41" w16cid:durableId="720402164">
    <w:abstractNumId w:val="97"/>
  </w:num>
  <w:num w:numId="42" w16cid:durableId="354500318">
    <w:abstractNumId w:val="86"/>
  </w:num>
  <w:num w:numId="43" w16cid:durableId="708839556">
    <w:abstractNumId w:val="75"/>
  </w:num>
  <w:num w:numId="44" w16cid:durableId="1303778704">
    <w:abstractNumId w:val="67"/>
  </w:num>
  <w:num w:numId="45" w16cid:durableId="1630428598">
    <w:abstractNumId w:val="16"/>
  </w:num>
  <w:num w:numId="46" w16cid:durableId="1960454075">
    <w:abstractNumId w:val="130"/>
  </w:num>
  <w:num w:numId="47" w16cid:durableId="491415832">
    <w:abstractNumId w:val="47"/>
  </w:num>
  <w:num w:numId="48" w16cid:durableId="790124940">
    <w:abstractNumId w:val="79"/>
  </w:num>
  <w:num w:numId="49" w16cid:durableId="1201359351">
    <w:abstractNumId w:val="119"/>
  </w:num>
  <w:num w:numId="50" w16cid:durableId="1857502154">
    <w:abstractNumId w:val="55"/>
  </w:num>
  <w:num w:numId="51" w16cid:durableId="236978475">
    <w:abstractNumId w:val="145"/>
  </w:num>
  <w:num w:numId="52" w16cid:durableId="1476986788">
    <w:abstractNumId w:val="123"/>
  </w:num>
  <w:num w:numId="53" w16cid:durableId="1924795892">
    <w:abstractNumId w:val="101"/>
  </w:num>
  <w:num w:numId="54" w16cid:durableId="1422290313">
    <w:abstractNumId w:val="23"/>
  </w:num>
  <w:num w:numId="55" w16cid:durableId="691033425">
    <w:abstractNumId w:val="162"/>
  </w:num>
  <w:num w:numId="56" w16cid:durableId="88357437">
    <w:abstractNumId w:val="9"/>
  </w:num>
  <w:num w:numId="57" w16cid:durableId="983699188">
    <w:abstractNumId w:val="112"/>
  </w:num>
  <w:num w:numId="58" w16cid:durableId="669482521">
    <w:abstractNumId w:val="149"/>
  </w:num>
  <w:num w:numId="59" w16cid:durableId="255553525">
    <w:abstractNumId w:val="120"/>
  </w:num>
  <w:num w:numId="60" w16cid:durableId="1221672218">
    <w:abstractNumId w:val="51"/>
  </w:num>
  <w:num w:numId="61" w16cid:durableId="319232131">
    <w:abstractNumId w:val="18"/>
  </w:num>
  <w:num w:numId="62" w16cid:durableId="1182549618">
    <w:abstractNumId w:val="41"/>
  </w:num>
  <w:num w:numId="63" w16cid:durableId="1133979608">
    <w:abstractNumId w:val="65"/>
  </w:num>
  <w:num w:numId="64" w16cid:durableId="1360662639">
    <w:abstractNumId w:val="53"/>
  </w:num>
  <w:num w:numId="65" w16cid:durableId="397752776">
    <w:abstractNumId w:val="133"/>
  </w:num>
  <w:num w:numId="66" w16cid:durableId="1853638974">
    <w:abstractNumId w:val="126"/>
  </w:num>
  <w:num w:numId="67" w16cid:durableId="862205990">
    <w:abstractNumId w:val="20"/>
  </w:num>
  <w:num w:numId="68" w16cid:durableId="1251156260">
    <w:abstractNumId w:val="78"/>
  </w:num>
  <w:num w:numId="69" w16cid:durableId="200023322">
    <w:abstractNumId w:val="76"/>
  </w:num>
  <w:num w:numId="70" w16cid:durableId="618218668">
    <w:abstractNumId w:val="29"/>
  </w:num>
  <w:num w:numId="71" w16cid:durableId="2026440826">
    <w:abstractNumId w:val="118"/>
  </w:num>
  <w:num w:numId="72" w16cid:durableId="1188301068">
    <w:abstractNumId w:val="163"/>
  </w:num>
  <w:num w:numId="73" w16cid:durableId="1930961738">
    <w:abstractNumId w:val="151"/>
  </w:num>
  <w:num w:numId="74" w16cid:durableId="190993572">
    <w:abstractNumId w:val="56"/>
  </w:num>
  <w:num w:numId="75" w16cid:durableId="1009991135">
    <w:abstractNumId w:val="115"/>
  </w:num>
  <w:num w:numId="76" w16cid:durableId="1041710660">
    <w:abstractNumId w:val="43"/>
  </w:num>
  <w:num w:numId="77" w16cid:durableId="503741980">
    <w:abstractNumId w:val="96"/>
  </w:num>
  <w:num w:numId="78" w16cid:durableId="1715957745">
    <w:abstractNumId w:val="122"/>
  </w:num>
  <w:num w:numId="79" w16cid:durableId="873080561">
    <w:abstractNumId w:val="90"/>
  </w:num>
  <w:num w:numId="80" w16cid:durableId="731581709">
    <w:abstractNumId w:val="66"/>
  </w:num>
  <w:num w:numId="81" w16cid:durableId="1290207962">
    <w:abstractNumId w:val="12"/>
  </w:num>
  <w:num w:numId="82" w16cid:durableId="1725175283">
    <w:abstractNumId w:val="52"/>
  </w:num>
  <w:num w:numId="83" w16cid:durableId="864320148">
    <w:abstractNumId w:val="91"/>
  </w:num>
  <w:num w:numId="84" w16cid:durableId="88161340">
    <w:abstractNumId w:val="150"/>
  </w:num>
  <w:num w:numId="85" w16cid:durableId="320623751">
    <w:abstractNumId w:val="103"/>
  </w:num>
  <w:num w:numId="86" w16cid:durableId="1251088633">
    <w:abstractNumId w:val="129"/>
  </w:num>
  <w:num w:numId="87" w16cid:durableId="734158214">
    <w:abstractNumId w:val="80"/>
  </w:num>
  <w:num w:numId="88" w16cid:durableId="731389950">
    <w:abstractNumId w:val="28"/>
  </w:num>
  <w:num w:numId="89" w16cid:durableId="1306546473">
    <w:abstractNumId w:val="100"/>
  </w:num>
  <w:num w:numId="90" w16cid:durableId="1221600222">
    <w:abstractNumId w:val="2"/>
  </w:num>
  <w:num w:numId="91" w16cid:durableId="674772965">
    <w:abstractNumId w:val="26"/>
  </w:num>
  <w:num w:numId="92" w16cid:durableId="1593587189">
    <w:abstractNumId w:val="68"/>
  </w:num>
  <w:num w:numId="93" w16cid:durableId="1246769163">
    <w:abstractNumId w:val="73"/>
  </w:num>
  <w:num w:numId="94" w16cid:durableId="734284204">
    <w:abstractNumId w:val="8"/>
  </w:num>
  <w:num w:numId="95" w16cid:durableId="2077430197">
    <w:abstractNumId w:val="50"/>
  </w:num>
  <w:num w:numId="96" w16cid:durableId="1670331095">
    <w:abstractNumId w:val="57"/>
  </w:num>
  <w:num w:numId="97" w16cid:durableId="46685007">
    <w:abstractNumId w:val="38"/>
  </w:num>
  <w:num w:numId="98" w16cid:durableId="1984239668">
    <w:abstractNumId w:val="155"/>
  </w:num>
  <w:num w:numId="99" w16cid:durableId="1849442871">
    <w:abstractNumId w:val="144"/>
  </w:num>
  <w:num w:numId="100" w16cid:durableId="791049673">
    <w:abstractNumId w:val="143"/>
  </w:num>
  <w:num w:numId="101" w16cid:durableId="1555972571">
    <w:abstractNumId w:val="161"/>
  </w:num>
  <w:num w:numId="102" w16cid:durableId="1631596442">
    <w:abstractNumId w:val="48"/>
  </w:num>
  <w:num w:numId="103" w16cid:durableId="701243778">
    <w:abstractNumId w:val="4"/>
  </w:num>
  <w:num w:numId="104" w16cid:durableId="438112042">
    <w:abstractNumId w:val="141"/>
  </w:num>
  <w:num w:numId="105" w16cid:durableId="588006826">
    <w:abstractNumId w:val="10"/>
  </w:num>
  <w:num w:numId="106" w16cid:durableId="1501046866">
    <w:abstractNumId w:val="121"/>
  </w:num>
  <w:num w:numId="107" w16cid:durableId="2071027497">
    <w:abstractNumId w:val="62"/>
  </w:num>
  <w:num w:numId="108" w16cid:durableId="773600167">
    <w:abstractNumId w:val="105"/>
  </w:num>
  <w:num w:numId="109" w16cid:durableId="1675918900">
    <w:abstractNumId w:val="31"/>
  </w:num>
  <w:num w:numId="110" w16cid:durableId="513542190">
    <w:abstractNumId w:val="102"/>
  </w:num>
  <w:num w:numId="111" w16cid:durableId="1895653317">
    <w:abstractNumId w:val="25"/>
  </w:num>
  <w:num w:numId="112" w16cid:durableId="1979143873">
    <w:abstractNumId w:val="81"/>
  </w:num>
  <w:num w:numId="113" w16cid:durableId="1360621247">
    <w:abstractNumId w:val="59"/>
  </w:num>
  <w:num w:numId="114" w16cid:durableId="19674048">
    <w:abstractNumId w:val="33"/>
  </w:num>
  <w:num w:numId="115" w16cid:durableId="1069038152">
    <w:abstractNumId w:val="164"/>
  </w:num>
  <w:num w:numId="116" w16cid:durableId="1991329382">
    <w:abstractNumId w:val="158"/>
  </w:num>
  <w:num w:numId="117" w16cid:durableId="334114506">
    <w:abstractNumId w:val="107"/>
  </w:num>
  <w:num w:numId="118" w16cid:durableId="1328942072">
    <w:abstractNumId w:val="61"/>
  </w:num>
  <w:num w:numId="119" w16cid:durableId="641665231">
    <w:abstractNumId w:val="82"/>
  </w:num>
  <w:num w:numId="120" w16cid:durableId="1600289941">
    <w:abstractNumId w:val="37"/>
  </w:num>
  <w:num w:numId="121" w16cid:durableId="204416357">
    <w:abstractNumId w:val="13"/>
  </w:num>
  <w:num w:numId="122" w16cid:durableId="582185072">
    <w:abstractNumId w:val="95"/>
  </w:num>
  <w:num w:numId="123" w16cid:durableId="1131633168">
    <w:abstractNumId w:val="153"/>
  </w:num>
  <w:num w:numId="124" w16cid:durableId="89133035">
    <w:abstractNumId w:val="127"/>
  </w:num>
  <w:num w:numId="125" w16cid:durableId="2013800335">
    <w:abstractNumId w:val="117"/>
  </w:num>
  <w:num w:numId="126" w16cid:durableId="1820032292">
    <w:abstractNumId w:val="138"/>
  </w:num>
  <w:num w:numId="127" w16cid:durableId="1131704822">
    <w:abstractNumId w:val="134"/>
  </w:num>
  <w:num w:numId="128" w16cid:durableId="1593590745">
    <w:abstractNumId w:val="139"/>
  </w:num>
  <w:num w:numId="129" w16cid:durableId="1842770157">
    <w:abstractNumId w:val="42"/>
  </w:num>
  <w:num w:numId="130" w16cid:durableId="92671687">
    <w:abstractNumId w:val="32"/>
  </w:num>
  <w:num w:numId="131" w16cid:durableId="1860967710">
    <w:abstractNumId w:val="98"/>
  </w:num>
  <w:num w:numId="132" w16cid:durableId="874999404">
    <w:abstractNumId w:val="104"/>
  </w:num>
  <w:num w:numId="133" w16cid:durableId="344794492">
    <w:abstractNumId w:val="156"/>
  </w:num>
  <w:num w:numId="134" w16cid:durableId="1498958709">
    <w:abstractNumId w:val="148"/>
  </w:num>
  <w:num w:numId="135" w16cid:durableId="211232520">
    <w:abstractNumId w:val="39"/>
  </w:num>
  <w:num w:numId="136" w16cid:durableId="1703019883">
    <w:abstractNumId w:val="159"/>
  </w:num>
  <w:num w:numId="137" w16cid:durableId="1416052498">
    <w:abstractNumId w:val="11"/>
  </w:num>
  <w:num w:numId="138" w16cid:durableId="964655451">
    <w:abstractNumId w:val="71"/>
  </w:num>
  <w:num w:numId="139" w16cid:durableId="1129326655">
    <w:abstractNumId w:val="35"/>
  </w:num>
  <w:num w:numId="140" w16cid:durableId="298220641">
    <w:abstractNumId w:val="116"/>
  </w:num>
  <w:num w:numId="141" w16cid:durableId="1638366494">
    <w:abstractNumId w:val="30"/>
  </w:num>
  <w:num w:numId="142" w16cid:durableId="833566355">
    <w:abstractNumId w:val="40"/>
  </w:num>
  <w:num w:numId="143" w16cid:durableId="1831827186">
    <w:abstractNumId w:val="15"/>
  </w:num>
  <w:num w:numId="144" w16cid:durableId="1911186313">
    <w:abstractNumId w:val="34"/>
  </w:num>
  <w:num w:numId="145" w16cid:durableId="476648572">
    <w:abstractNumId w:val="21"/>
  </w:num>
  <w:num w:numId="146" w16cid:durableId="570968885">
    <w:abstractNumId w:val="87"/>
  </w:num>
  <w:num w:numId="147" w16cid:durableId="1337727182">
    <w:abstractNumId w:val="135"/>
  </w:num>
  <w:num w:numId="148" w16cid:durableId="404035886">
    <w:abstractNumId w:val="70"/>
  </w:num>
  <w:num w:numId="149" w16cid:durableId="519659598">
    <w:abstractNumId w:val="85"/>
  </w:num>
  <w:num w:numId="150" w16cid:durableId="92018142">
    <w:abstractNumId w:val="147"/>
  </w:num>
  <w:num w:numId="151" w16cid:durableId="1387333021">
    <w:abstractNumId w:val="0"/>
  </w:num>
  <w:num w:numId="152" w16cid:durableId="1761676130">
    <w:abstractNumId w:val="24"/>
  </w:num>
  <w:num w:numId="153" w16cid:durableId="449594451">
    <w:abstractNumId w:val="77"/>
  </w:num>
  <w:num w:numId="154" w16cid:durableId="24410680">
    <w:abstractNumId w:val="89"/>
  </w:num>
  <w:num w:numId="155" w16cid:durableId="170415245">
    <w:abstractNumId w:val="94"/>
  </w:num>
  <w:num w:numId="156" w16cid:durableId="2028674052">
    <w:abstractNumId w:val="5"/>
  </w:num>
  <w:num w:numId="157" w16cid:durableId="1252621539">
    <w:abstractNumId w:val="54"/>
  </w:num>
  <w:num w:numId="158" w16cid:durableId="309403463">
    <w:abstractNumId w:val="22"/>
  </w:num>
  <w:num w:numId="159" w16cid:durableId="2112627435">
    <w:abstractNumId w:val="49"/>
  </w:num>
  <w:num w:numId="160" w16cid:durableId="1275211804">
    <w:abstractNumId w:val="140"/>
  </w:num>
  <w:num w:numId="161" w16cid:durableId="1266036562">
    <w:abstractNumId w:val="14"/>
  </w:num>
  <w:num w:numId="162" w16cid:durableId="618412167">
    <w:abstractNumId w:val="99"/>
  </w:num>
  <w:num w:numId="163" w16cid:durableId="1620843017">
    <w:abstractNumId w:val="17"/>
  </w:num>
  <w:num w:numId="164" w16cid:durableId="113407352">
    <w:abstractNumId w:val="3"/>
  </w:num>
  <w:num w:numId="165" w16cid:durableId="759570168">
    <w:abstractNumId w:val="136"/>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F60AC"/>
    <w:rsid w:val="0000107A"/>
    <w:rsid w:val="00002432"/>
    <w:rsid w:val="00010901"/>
    <w:rsid w:val="000121CD"/>
    <w:rsid w:val="00015746"/>
    <w:rsid w:val="0003208D"/>
    <w:rsid w:val="00032FB3"/>
    <w:rsid w:val="00034AD0"/>
    <w:rsid w:val="000356D7"/>
    <w:rsid w:val="00040A8B"/>
    <w:rsid w:val="00051870"/>
    <w:rsid w:val="00053936"/>
    <w:rsid w:val="00056DC9"/>
    <w:rsid w:val="000672B5"/>
    <w:rsid w:val="00067436"/>
    <w:rsid w:val="0007521E"/>
    <w:rsid w:val="00075D41"/>
    <w:rsid w:val="00077B24"/>
    <w:rsid w:val="000872B3"/>
    <w:rsid w:val="00094222"/>
    <w:rsid w:val="000A04F2"/>
    <w:rsid w:val="000A5B7B"/>
    <w:rsid w:val="000A635E"/>
    <w:rsid w:val="000B5FC9"/>
    <w:rsid w:val="000C6F12"/>
    <w:rsid w:val="000D26F6"/>
    <w:rsid w:val="000D5305"/>
    <w:rsid w:val="000D5909"/>
    <w:rsid w:val="000E782B"/>
    <w:rsid w:val="000F37F2"/>
    <w:rsid w:val="000F44D9"/>
    <w:rsid w:val="000F56AF"/>
    <w:rsid w:val="000F7A4B"/>
    <w:rsid w:val="00100FC6"/>
    <w:rsid w:val="00102C6E"/>
    <w:rsid w:val="00106DA3"/>
    <w:rsid w:val="001075DD"/>
    <w:rsid w:val="00107CC8"/>
    <w:rsid w:val="00112501"/>
    <w:rsid w:val="00113867"/>
    <w:rsid w:val="001230F4"/>
    <w:rsid w:val="00127959"/>
    <w:rsid w:val="001342CE"/>
    <w:rsid w:val="00135A1E"/>
    <w:rsid w:val="00142D97"/>
    <w:rsid w:val="00145AD2"/>
    <w:rsid w:val="00146461"/>
    <w:rsid w:val="001479D2"/>
    <w:rsid w:val="00164278"/>
    <w:rsid w:val="00174787"/>
    <w:rsid w:val="001772C5"/>
    <w:rsid w:val="00186128"/>
    <w:rsid w:val="00186164"/>
    <w:rsid w:val="00197539"/>
    <w:rsid w:val="00197EE4"/>
    <w:rsid w:val="001A377F"/>
    <w:rsid w:val="001A738B"/>
    <w:rsid w:val="001B09DB"/>
    <w:rsid w:val="001B1F93"/>
    <w:rsid w:val="001C1177"/>
    <w:rsid w:val="001C1F9A"/>
    <w:rsid w:val="001D44B6"/>
    <w:rsid w:val="001D597F"/>
    <w:rsid w:val="001E400E"/>
    <w:rsid w:val="001E403E"/>
    <w:rsid w:val="001E7797"/>
    <w:rsid w:val="001F03BC"/>
    <w:rsid w:val="001F4410"/>
    <w:rsid w:val="001F4EB5"/>
    <w:rsid w:val="001F6FC3"/>
    <w:rsid w:val="00220AE9"/>
    <w:rsid w:val="00223DA2"/>
    <w:rsid w:val="00223E44"/>
    <w:rsid w:val="00223ECB"/>
    <w:rsid w:val="00224478"/>
    <w:rsid w:val="00245097"/>
    <w:rsid w:val="00253094"/>
    <w:rsid w:val="002530F8"/>
    <w:rsid w:val="00256DC7"/>
    <w:rsid w:val="00270F06"/>
    <w:rsid w:val="002713B5"/>
    <w:rsid w:val="00272BCA"/>
    <w:rsid w:val="0027737A"/>
    <w:rsid w:val="00277843"/>
    <w:rsid w:val="00284ACA"/>
    <w:rsid w:val="00294B6F"/>
    <w:rsid w:val="00295DD6"/>
    <w:rsid w:val="002960C5"/>
    <w:rsid w:val="002A1790"/>
    <w:rsid w:val="002B2177"/>
    <w:rsid w:val="002B4482"/>
    <w:rsid w:val="002B56C2"/>
    <w:rsid w:val="002B7261"/>
    <w:rsid w:val="002C08CC"/>
    <w:rsid w:val="002C0F9E"/>
    <w:rsid w:val="002C4808"/>
    <w:rsid w:val="002C5362"/>
    <w:rsid w:val="002D7C5A"/>
    <w:rsid w:val="002F3F06"/>
    <w:rsid w:val="002F599A"/>
    <w:rsid w:val="00300249"/>
    <w:rsid w:val="00303B8A"/>
    <w:rsid w:val="00303E13"/>
    <w:rsid w:val="0030791E"/>
    <w:rsid w:val="003152E0"/>
    <w:rsid w:val="003157CF"/>
    <w:rsid w:val="0032502D"/>
    <w:rsid w:val="0033568B"/>
    <w:rsid w:val="0033727E"/>
    <w:rsid w:val="0035345A"/>
    <w:rsid w:val="003537FE"/>
    <w:rsid w:val="00353831"/>
    <w:rsid w:val="003555B1"/>
    <w:rsid w:val="003603F2"/>
    <w:rsid w:val="00360E21"/>
    <w:rsid w:val="00375AF4"/>
    <w:rsid w:val="00377C49"/>
    <w:rsid w:val="003A0EAB"/>
    <w:rsid w:val="003B01B9"/>
    <w:rsid w:val="003B73B2"/>
    <w:rsid w:val="003C06E6"/>
    <w:rsid w:val="003C0996"/>
    <w:rsid w:val="003C14FA"/>
    <w:rsid w:val="003C1666"/>
    <w:rsid w:val="003D0DDF"/>
    <w:rsid w:val="003D3FDB"/>
    <w:rsid w:val="003D7503"/>
    <w:rsid w:val="003E2E67"/>
    <w:rsid w:val="003F60AC"/>
    <w:rsid w:val="003F6961"/>
    <w:rsid w:val="0040585D"/>
    <w:rsid w:val="004060D3"/>
    <w:rsid w:val="00412321"/>
    <w:rsid w:val="0041396E"/>
    <w:rsid w:val="00413EE9"/>
    <w:rsid w:val="00414D5F"/>
    <w:rsid w:val="004203E8"/>
    <w:rsid w:val="00427E79"/>
    <w:rsid w:val="004339F5"/>
    <w:rsid w:val="00437DC8"/>
    <w:rsid w:val="00442D03"/>
    <w:rsid w:val="00446314"/>
    <w:rsid w:val="00450545"/>
    <w:rsid w:val="00455B95"/>
    <w:rsid w:val="004609A5"/>
    <w:rsid w:val="00463CB2"/>
    <w:rsid w:val="00463DF9"/>
    <w:rsid w:val="004646CD"/>
    <w:rsid w:val="0046696B"/>
    <w:rsid w:val="00473E06"/>
    <w:rsid w:val="00475C63"/>
    <w:rsid w:val="00480AC4"/>
    <w:rsid w:val="00490A0D"/>
    <w:rsid w:val="004918D6"/>
    <w:rsid w:val="004939A8"/>
    <w:rsid w:val="00497A00"/>
    <w:rsid w:val="004A0DFB"/>
    <w:rsid w:val="004A1AE9"/>
    <w:rsid w:val="004A36BE"/>
    <w:rsid w:val="004A3F73"/>
    <w:rsid w:val="004A7784"/>
    <w:rsid w:val="004B16E8"/>
    <w:rsid w:val="004B1FBE"/>
    <w:rsid w:val="004B4A35"/>
    <w:rsid w:val="004C097D"/>
    <w:rsid w:val="004C5CB9"/>
    <w:rsid w:val="004E6692"/>
    <w:rsid w:val="004F4D99"/>
    <w:rsid w:val="004F744D"/>
    <w:rsid w:val="00504084"/>
    <w:rsid w:val="0050566D"/>
    <w:rsid w:val="00507FFD"/>
    <w:rsid w:val="00514471"/>
    <w:rsid w:val="00514C75"/>
    <w:rsid w:val="00517A7C"/>
    <w:rsid w:val="005207EB"/>
    <w:rsid w:val="0052178B"/>
    <w:rsid w:val="00530972"/>
    <w:rsid w:val="00531D37"/>
    <w:rsid w:val="00532585"/>
    <w:rsid w:val="00533687"/>
    <w:rsid w:val="00537DD0"/>
    <w:rsid w:val="00542137"/>
    <w:rsid w:val="00546416"/>
    <w:rsid w:val="00550589"/>
    <w:rsid w:val="00550EB3"/>
    <w:rsid w:val="00566172"/>
    <w:rsid w:val="005732FF"/>
    <w:rsid w:val="00575948"/>
    <w:rsid w:val="00576E9F"/>
    <w:rsid w:val="00581C1B"/>
    <w:rsid w:val="005838D8"/>
    <w:rsid w:val="00583FD8"/>
    <w:rsid w:val="00587831"/>
    <w:rsid w:val="005930CD"/>
    <w:rsid w:val="005962F1"/>
    <w:rsid w:val="005A14E1"/>
    <w:rsid w:val="005A3B37"/>
    <w:rsid w:val="005A689B"/>
    <w:rsid w:val="005B0BD1"/>
    <w:rsid w:val="005C515B"/>
    <w:rsid w:val="005D2023"/>
    <w:rsid w:val="005D51D0"/>
    <w:rsid w:val="005D7847"/>
    <w:rsid w:val="005D7EDE"/>
    <w:rsid w:val="005E36E0"/>
    <w:rsid w:val="005E5A25"/>
    <w:rsid w:val="005E73DC"/>
    <w:rsid w:val="005E744D"/>
    <w:rsid w:val="006047F6"/>
    <w:rsid w:val="00606E6F"/>
    <w:rsid w:val="0060745F"/>
    <w:rsid w:val="00610E59"/>
    <w:rsid w:val="006132AE"/>
    <w:rsid w:val="0062694A"/>
    <w:rsid w:val="006325AE"/>
    <w:rsid w:val="00647CA5"/>
    <w:rsid w:val="006515B4"/>
    <w:rsid w:val="00655D72"/>
    <w:rsid w:val="00661E2B"/>
    <w:rsid w:val="00665FC4"/>
    <w:rsid w:val="00666F86"/>
    <w:rsid w:val="00672965"/>
    <w:rsid w:val="006741DD"/>
    <w:rsid w:val="006806AC"/>
    <w:rsid w:val="00680E26"/>
    <w:rsid w:val="00681EBB"/>
    <w:rsid w:val="006833BA"/>
    <w:rsid w:val="00693AEB"/>
    <w:rsid w:val="0069498C"/>
    <w:rsid w:val="00695A4E"/>
    <w:rsid w:val="00695D74"/>
    <w:rsid w:val="006A08A9"/>
    <w:rsid w:val="006A4876"/>
    <w:rsid w:val="006A6D31"/>
    <w:rsid w:val="006A737D"/>
    <w:rsid w:val="006A7480"/>
    <w:rsid w:val="006A7F5C"/>
    <w:rsid w:val="006B42EB"/>
    <w:rsid w:val="006C0256"/>
    <w:rsid w:val="006C3FD2"/>
    <w:rsid w:val="006E19FF"/>
    <w:rsid w:val="006E1C33"/>
    <w:rsid w:val="006E734A"/>
    <w:rsid w:val="006F4AB9"/>
    <w:rsid w:val="006F5293"/>
    <w:rsid w:val="007007FD"/>
    <w:rsid w:val="00705EF3"/>
    <w:rsid w:val="007127E6"/>
    <w:rsid w:val="0071600F"/>
    <w:rsid w:val="007252A3"/>
    <w:rsid w:val="0072701D"/>
    <w:rsid w:val="00734027"/>
    <w:rsid w:val="00741577"/>
    <w:rsid w:val="0074525C"/>
    <w:rsid w:val="007469E5"/>
    <w:rsid w:val="007549AD"/>
    <w:rsid w:val="007550E6"/>
    <w:rsid w:val="0077029E"/>
    <w:rsid w:val="0077058D"/>
    <w:rsid w:val="00770BC1"/>
    <w:rsid w:val="007757E0"/>
    <w:rsid w:val="0077700B"/>
    <w:rsid w:val="0078019C"/>
    <w:rsid w:val="00784CE2"/>
    <w:rsid w:val="00791274"/>
    <w:rsid w:val="007929D4"/>
    <w:rsid w:val="00793C55"/>
    <w:rsid w:val="007A7FDC"/>
    <w:rsid w:val="007B410A"/>
    <w:rsid w:val="007B58CB"/>
    <w:rsid w:val="007B625F"/>
    <w:rsid w:val="007B74E8"/>
    <w:rsid w:val="007C3FD5"/>
    <w:rsid w:val="007C56C8"/>
    <w:rsid w:val="007D72EB"/>
    <w:rsid w:val="007E3410"/>
    <w:rsid w:val="007E5828"/>
    <w:rsid w:val="007F3A56"/>
    <w:rsid w:val="007F3DEA"/>
    <w:rsid w:val="007F6503"/>
    <w:rsid w:val="008015D1"/>
    <w:rsid w:val="00803A8D"/>
    <w:rsid w:val="0081160C"/>
    <w:rsid w:val="00813AD2"/>
    <w:rsid w:val="008161D8"/>
    <w:rsid w:val="0082238F"/>
    <w:rsid w:val="008354FE"/>
    <w:rsid w:val="00837244"/>
    <w:rsid w:val="00840AA6"/>
    <w:rsid w:val="008438AD"/>
    <w:rsid w:val="00846DA9"/>
    <w:rsid w:val="008478A6"/>
    <w:rsid w:val="008569D5"/>
    <w:rsid w:val="008576B7"/>
    <w:rsid w:val="008665EF"/>
    <w:rsid w:val="0087259C"/>
    <w:rsid w:val="00873950"/>
    <w:rsid w:val="0087528A"/>
    <w:rsid w:val="00876E86"/>
    <w:rsid w:val="00877E82"/>
    <w:rsid w:val="00880E59"/>
    <w:rsid w:val="00883B82"/>
    <w:rsid w:val="008939CC"/>
    <w:rsid w:val="008A2324"/>
    <w:rsid w:val="008A49A6"/>
    <w:rsid w:val="008B0777"/>
    <w:rsid w:val="008B28D0"/>
    <w:rsid w:val="008B6ECE"/>
    <w:rsid w:val="008B7A1E"/>
    <w:rsid w:val="008C4D81"/>
    <w:rsid w:val="008C6398"/>
    <w:rsid w:val="008D65FF"/>
    <w:rsid w:val="008E359D"/>
    <w:rsid w:val="008F2C8F"/>
    <w:rsid w:val="008F6A2A"/>
    <w:rsid w:val="008F7051"/>
    <w:rsid w:val="009030E1"/>
    <w:rsid w:val="00903476"/>
    <w:rsid w:val="00905944"/>
    <w:rsid w:val="00905DF4"/>
    <w:rsid w:val="00913074"/>
    <w:rsid w:val="00920CBF"/>
    <w:rsid w:val="00922D0A"/>
    <w:rsid w:val="00923801"/>
    <w:rsid w:val="00926098"/>
    <w:rsid w:val="0092611B"/>
    <w:rsid w:val="009307A7"/>
    <w:rsid w:val="00933FB8"/>
    <w:rsid w:val="009521D0"/>
    <w:rsid w:val="00953962"/>
    <w:rsid w:val="00956405"/>
    <w:rsid w:val="009564ED"/>
    <w:rsid w:val="00957641"/>
    <w:rsid w:val="00965488"/>
    <w:rsid w:val="0096751D"/>
    <w:rsid w:val="00971E41"/>
    <w:rsid w:val="00972C92"/>
    <w:rsid w:val="00973F12"/>
    <w:rsid w:val="00974014"/>
    <w:rsid w:val="00984194"/>
    <w:rsid w:val="00984779"/>
    <w:rsid w:val="00984866"/>
    <w:rsid w:val="00984E55"/>
    <w:rsid w:val="00985120"/>
    <w:rsid w:val="00986232"/>
    <w:rsid w:val="0099048C"/>
    <w:rsid w:val="00994CE0"/>
    <w:rsid w:val="00995D2F"/>
    <w:rsid w:val="009A1F44"/>
    <w:rsid w:val="009A4AA7"/>
    <w:rsid w:val="009B0695"/>
    <w:rsid w:val="009B122A"/>
    <w:rsid w:val="009B1C70"/>
    <w:rsid w:val="009C5550"/>
    <w:rsid w:val="009C6225"/>
    <w:rsid w:val="009D2537"/>
    <w:rsid w:val="009E1518"/>
    <w:rsid w:val="009E24ED"/>
    <w:rsid w:val="009F47E3"/>
    <w:rsid w:val="009F5948"/>
    <w:rsid w:val="00A132C9"/>
    <w:rsid w:val="00A154BF"/>
    <w:rsid w:val="00A15D03"/>
    <w:rsid w:val="00A318D9"/>
    <w:rsid w:val="00A33160"/>
    <w:rsid w:val="00A419A8"/>
    <w:rsid w:val="00A47813"/>
    <w:rsid w:val="00A52E03"/>
    <w:rsid w:val="00A5313A"/>
    <w:rsid w:val="00A564E3"/>
    <w:rsid w:val="00A56BB4"/>
    <w:rsid w:val="00A57D82"/>
    <w:rsid w:val="00A630C3"/>
    <w:rsid w:val="00A6568D"/>
    <w:rsid w:val="00A71C72"/>
    <w:rsid w:val="00A722A2"/>
    <w:rsid w:val="00A76D03"/>
    <w:rsid w:val="00A81059"/>
    <w:rsid w:val="00A833CB"/>
    <w:rsid w:val="00A83BBD"/>
    <w:rsid w:val="00A851E7"/>
    <w:rsid w:val="00A925A3"/>
    <w:rsid w:val="00A94033"/>
    <w:rsid w:val="00AA1673"/>
    <w:rsid w:val="00AA49C9"/>
    <w:rsid w:val="00AB0B7F"/>
    <w:rsid w:val="00AC1FAF"/>
    <w:rsid w:val="00AC3261"/>
    <w:rsid w:val="00AC61DD"/>
    <w:rsid w:val="00AD07B2"/>
    <w:rsid w:val="00AD11CE"/>
    <w:rsid w:val="00AD349D"/>
    <w:rsid w:val="00AD3F45"/>
    <w:rsid w:val="00AE3D8D"/>
    <w:rsid w:val="00AE4804"/>
    <w:rsid w:val="00AE6C8E"/>
    <w:rsid w:val="00AF4D1A"/>
    <w:rsid w:val="00AF66F1"/>
    <w:rsid w:val="00B0761C"/>
    <w:rsid w:val="00B23C93"/>
    <w:rsid w:val="00B23D10"/>
    <w:rsid w:val="00B2402A"/>
    <w:rsid w:val="00B25BA8"/>
    <w:rsid w:val="00B26199"/>
    <w:rsid w:val="00B33D08"/>
    <w:rsid w:val="00B36FAF"/>
    <w:rsid w:val="00B3707C"/>
    <w:rsid w:val="00B40E78"/>
    <w:rsid w:val="00B4125B"/>
    <w:rsid w:val="00B43D9E"/>
    <w:rsid w:val="00B47964"/>
    <w:rsid w:val="00B5031B"/>
    <w:rsid w:val="00B520DB"/>
    <w:rsid w:val="00B53D5E"/>
    <w:rsid w:val="00B54732"/>
    <w:rsid w:val="00B61142"/>
    <w:rsid w:val="00B64569"/>
    <w:rsid w:val="00B66783"/>
    <w:rsid w:val="00B71DD7"/>
    <w:rsid w:val="00B720A8"/>
    <w:rsid w:val="00B72D80"/>
    <w:rsid w:val="00B73417"/>
    <w:rsid w:val="00B75B76"/>
    <w:rsid w:val="00B8068C"/>
    <w:rsid w:val="00B80813"/>
    <w:rsid w:val="00B80E0E"/>
    <w:rsid w:val="00B86AB0"/>
    <w:rsid w:val="00B93515"/>
    <w:rsid w:val="00B93587"/>
    <w:rsid w:val="00BA335D"/>
    <w:rsid w:val="00BA4E2B"/>
    <w:rsid w:val="00BA6CC8"/>
    <w:rsid w:val="00BA76DB"/>
    <w:rsid w:val="00BA77EB"/>
    <w:rsid w:val="00BA7C0A"/>
    <w:rsid w:val="00BA7D41"/>
    <w:rsid w:val="00BC02EC"/>
    <w:rsid w:val="00BC0442"/>
    <w:rsid w:val="00C04F08"/>
    <w:rsid w:val="00C05E25"/>
    <w:rsid w:val="00C144FD"/>
    <w:rsid w:val="00C14A4B"/>
    <w:rsid w:val="00C15421"/>
    <w:rsid w:val="00C21ADA"/>
    <w:rsid w:val="00C25499"/>
    <w:rsid w:val="00C31A0C"/>
    <w:rsid w:val="00C37CAD"/>
    <w:rsid w:val="00C43F45"/>
    <w:rsid w:val="00C4482E"/>
    <w:rsid w:val="00C558D5"/>
    <w:rsid w:val="00C564AE"/>
    <w:rsid w:val="00C60FB6"/>
    <w:rsid w:val="00C62D8E"/>
    <w:rsid w:val="00C6348F"/>
    <w:rsid w:val="00C636F7"/>
    <w:rsid w:val="00C6508F"/>
    <w:rsid w:val="00C67306"/>
    <w:rsid w:val="00C72356"/>
    <w:rsid w:val="00C76CB0"/>
    <w:rsid w:val="00C81E7C"/>
    <w:rsid w:val="00C8236E"/>
    <w:rsid w:val="00C93AEF"/>
    <w:rsid w:val="00C9673B"/>
    <w:rsid w:val="00CA491D"/>
    <w:rsid w:val="00CA49FF"/>
    <w:rsid w:val="00CB08E8"/>
    <w:rsid w:val="00CB6AF4"/>
    <w:rsid w:val="00CB7170"/>
    <w:rsid w:val="00CC4757"/>
    <w:rsid w:val="00CC6D2E"/>
    <w:rsid w:val="00CD57D3"/>
    <w:rsid w:val="00CE25EB"/>
    <w:rsid w:val="00CE2987"/>
    <w:rsid w:val="00CF1056"/>
    <w:rsid w:val="00CF1416"/>
    <w:rsid w:val="00CF20AA"/>
    <w:rsid w:val="00CF3ADF"/>
    <w:rsid w:val="00D05EE2"/>
    <w:rsid w:val="00D137A5"/>
    <w:rsid w:val="00D26333"/>
    <w:rsid w:val="00D27CD6"/>
    <w:rsid w:val="00D302B0"/>
    <w:rsid w:val="00D30443"/>
    <w:rsid w:val="00D30CB5"/>
    <w:rsid w:val="00D36D43"/>
    <w:rsid w:val="00D43C6B"/>
    <w:rsid w:val="00D55B74"/>
    <w:rsid w:val="00D8548D"/>
    <w:rsid w:val="00D95AAC"/>
    <w:rsid w:val="00D95E04"/>
    <w:rsid w:val="00DA395A"/>
    <w:rsid w:val="00DA599B"/>
    <w:rsid w:val="00DB174B"/>
    <w:rsid w:val="00DB1B77"/>
    <w:rsid w:val="00DB2963"/>
    <w:rsid w:val="00DB4027"/>
    <w:rsid w:val="00DB70C5"/>
    <w:rsid w:val="00DC5BCA"/>
    <w:rsid w:val="00DC62BB"/>
    <w:rsid w:val="00DC652E"/>
    <w:rsid w:val="00DC65CF"/>
    <w:rsid w:val="00DC6BF7"/>
    <w:rsid w:val="00DC797E"/>
    <w:rsid w:val="00DD14E1"/>
    <w:rsid w:val="00DE1170"/>
    <w:rsid w:val="00DF0EAF"/>
    <w:rsid w:val="00DF4B63"/>
    <w:rsid w:val="00DF4D9D"/>
    <w:rsid w:val="00DF4DA2"/>
    <w:rsid w:val="00E00C4C"/>
    <w:rsid w:val="00E01FEE"/>
    <w:rsid w:val="00E037DA"/>
    <w:rsid w:val="00E05996"/>
    <w:rsid w:val="00E10907"/>
    <w:rsid w:val="00E12E71"/>
    <w:rsid w:val="00E13D90"/>
    <w:rsid w:val="00E2088C"/>
    <w:rsid w:val="00E2279F"/>
    <w:rsid w:val="00E227EB"/>
    <w:rsid w:val="00E3227C"/>
    <w:rsid w:val="00E32456"/>
    <w:rsid w:val="00E66558"/>
    <w:rsid w:val="00E7417F"/>
    <w:rsid w:val="00E74469"/>
    <w:rsid w:val="00E76570"/>
    <w:rsid w:val="00E830E7"/>
    <w:rsid w:val="00E83E1B"/>
    <w:rsid w:val="00E86581"/>
    <w:rsid w:val="00E920BD"/>
    <w:rsid w:val="00EA1B8A"/>
    <w:rsid w:val="00EA46DE"/>
    <w:rsid w:val="00EA5580"/>
    <w:rsid w:val="00EA7E23"/>
    <w:rsid w:val="00EB1AE7"/>
    <w:rsid w:val="00EB2956"/>
    <w:rsid w:val="00EB4EE3"/>
    <w:rsid w:val="00EC0B50"/>
    <w:rsid w:val="00EC29B0"/>
    <w:rsid w:val="00ED2E88"/>
    <w:rsid w:val="00EF176E"/>
    <w:rsid w:val="00EF17C0"/>
    <w:rsid w:val="00EF38BD"/>
    <w:rsid w:val="00EF7849"/>
    <w:rsid w:val="00F017E6"/>
    <w:rsid w:val="00F03D6A"/>
    <w:rsid w:val="00F10A20"/>
    <w:rsid w:val="00F121BB"/>
    <w:rsid w:val="00F235D9"/>
    <w:rsid w:val="00F25AF2"/>
    <w:rsid w:val="00F25C62"/>
    <w:rsid w:val="00F26A4D"/>
    <w:rsid w:val="00F31574"/>
    <w:rsid w:val="00F43A3F"/>
    <w:rsid w:val="00F46D70"/>
    <w:rsid w:val="00F519F0"/>
    <w:rsid w:val="00F53FB0"/>
    <w:rsid w:val="00F5543D"/>
    <w:rsid w:val="00F5713A"/>
    <w:rsid w:val="00F611CC"/>
    <w:rsid w:val="00F64697"/>
    <w:rsid w:val="00F75F30"/>
    <w:rsid w:val="00F805BA"/>
    <w:rsid w:val="00F87B04"/>
    <w:rsid w:val="00F913C9"/>
    <w:rsid w:val="00FA37CF"/>
    <w:rsid w:val="00FA5262"/>
    <w:rsid w:val="00FB006D"/>
    <w:rsid w:val="00FB049D"/>
    <w:rsid w:val="00FB18A9"/>
    <w:rsid w:val="00FB4100"/>
    <w:rsid w:val="00FC71F9"/>
    <w:rsid w:val="00FC77FA"/>
    <w:rsid w:val="00FE3B44"/>
    <w:rsid w:val="00FF099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62DDE"/>
  <w15:docId w15:val="{55B99300-C7FA-4E44-94E6-D85B5114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0E78"/>
    <w:pPr>
      <w:spacing w:after="200" w:line="276" w:lineRule="auto"/>
    </w:pPr>
    <w:rPr>
      <w:sz w:val="22"/>
      <w:szCs w:val="22"/>
      <w:lang w:eastAsia="en-US"/>
    </w:rPr>
  </w:style>
  <w:style w:type="paragraph" w:styleId="1">
    <w:name w:val="heading 1"/>
    <w:basedOn w:val="a"/>
    <w:next w:val="a"/>
    <w:link w:val="1Char"/>
    <w:qFormat/>
    <w:rsid w:val="00C6348F"/>
    <w:pPr>
      <w:keepNext/>
      <w:keepLines/>
      <w:numPr>
        <w:numId w:val="4"/>
      </w:numPr>
      <w:spacing w:before="480" w:after="0"/>
      <w:ind w:left="284" w:hanging="284"/>
      <w:outlineLvl w:val="0"/>
    </w:pPr>
    <w:rPr>
      <w:rFonts w:ascii="Cambria" w:hAnsi="Cambria"/>
      <w:b/>
      <w:bCs/>
      <w:color w:val="365F91"/>
      <w:sz w:val="28"/>
      <w:szCs w:val="28"/>
    </w:rPr>
  </w:style>
  <w:style w:type="paragraph" w:styleId="2">
    <w:name w:val="heading 2"/>
    <w:basedOn w:val="a"/>
    <w:next w:val="a"/>
    <w:link w:val="2Char"/>
    <w:qFormat/>
    <w:rsid w:val="00CF20AA"/>
    <w:pPr>
      <w:keepNext/>
      <w:keepLines/>
      <w:numPr>
        <w:ilvl w:val="1"/>
        <w:numId w:val="6"/>
      </w:numPr>
      <w:spacing w:before="200" w:after="0"/>
      <w:ind w:left="567" w:hanging="567"/>
      <w:outlineLvl w:val="1"/>
    </w:pPr>
    <w:rPr>
      <w:rFonts w:ascii="Cambria" w:hAnsi="Cambria"/>
      <w:b/>
      <w:bCs/>
      <w:color w:val="4F81BD"/>
      <w:sz w:val="26"/>
      <w:szCs w:val="26"/>
    </w:rPr>
  </w:style>
  <w:style w:type="paragraph" w:styleId="3">
    <w:name w:val="heading 3"/>
    <w:basedOn w:val="a"/>
    <w:next w:val="a"/>
    <w:link w:val="3Char"/>
    <w:qFormat/>
    <w:rsid w:val="00FC71F9"/>
    <w:pPr>
      <w:keepNext/>
      <w:keepLines/>
      <w:spacing w:before="200" w:after="0"/>
      <w:outlineLvl w:val="2"/>
    </w:pPr>
    <w:rPr>
      <w:rFonts w:ascii="Cambria" w:hAnsi="Cambria"/>
      <w:b/>
      <w:bCs/>
      <w:color w:val="4F81BD"/>
    </w:rPr>
  </w:style>
  <w:style w:type="paragraph" w:styleId="4">
    <w:name w:val="heading 4"/>
    <w:basedOn w:val="a"/>
    <w:link w:val="4Char"/>
    <w:qFormat/>
    <w:rsid w:val="00A33160"/>
    <w:pPr>
      <w:spacing w:before="100" w:beforeAutospacing="1" w:after="100" w:afterAutospacing="1" w:line="240" w:lineRule="auto"/>
      <w:outlineLvl w:val="3"/>
    </w:pPr>
    <w:rPr>
      <w:rFonts w:ascii="Times New Roman" w:hAnsi="Times New Roman"/>
      <w:b/>
      <w:bCs/>
      <w:sz w:val="24"/>
      <w:szCs w:val="24"/>
      <w:lang w:eastAsia="el-GR"/>
    </w:rPr>
  </w:style>
  <w:style w:type="paragraph" w:styleId="5">
    <w:name w:val="heading 5"/>
    <w:basedOn w:val="a"/>
    <w:link w:val="5Char"/>
    <w:qFormat/>
    <w:rsid w:val="00A33160"/>
    <w:pPr>
      <w:spacing w:before="100" w:beforeAutospacing="1" w:after="100" w:afterAutospacing="1" w:line="240" w:lineRule="auto"/>
      <w:outlineLvl w:val="4"/>
    </w:pPr>
    <w:rPr>
      <w:rFonts w:ascii="Times New Roman" w:hAnsi="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3F60AC"/>
    <w:pPr>
      <w:spacing w:after="0" w:line="240" w:lineRule="auto"/>
    </w:pPr>
    <w:rPr>
      <w:sz w:val="20"/>
      <w:szCs w:val="20"/>
    </w:rPr>
  </w:style>
  <w:style w:type="character" w:customStyle="1" w:styleId="Char">
    <w:name w:val="Κείμενο υποσημείωσης Char"/>
    <w:link w:val="a3"/>
    <w:semiHidden/>
    <w:locked/>
    <w:rsid w:val="003F60AC"/>
    <w:rPr>
      <w:rFonts w:cs="Times New Roman"/>
      <w:sz w:val="20"/>
      <w:szCs w:val="20"/>
    </w:rPr>
  </w:style>
  <w:style w:type="character" w:styleId="a4">
    <w:name w:val="footnote reference"/>
    <w:semiHidden/>
    <w:rsid w:val="003F60AC"/>
    <w:rPr>
      <w:rFonts w:cs="Times New Roman"/>
      <w:vertAlign w:val="superscript"/>
    </w:rPr>
  </w:style>
  <w:style w:type="paragraph" w:styleId="a5">
    <w:name w:val="List Paragraph"/>
    <w:basedOn w:val="a"/>
    <w:qFormat/>
    <w:rsid w:val="00B75B76"/>
    <w:pPr>
      <w:ind w:left="720"/>
      <w:contextualSpacing/>
    </w:pPr>
  </w:style>
  <w:style w:type="paragraph" w:styleId="a6">
    <w:name w:val="endnote text"/>
    <w:basedOn w:val="a"/>
    <w:link w:val="Char0"/>
    <w:semiHidden/>
    <w:rsid w:val="00E830E7"/>
    <w:pPr>
      <w:spacing w:beforeAutospacing="1" w:after="0" w:afterAutospacing="1" w:line="240" w:lineRule="auto"/>
    </w:pPr>
    <w:rPr>
      <w:sz w:val="20"/>
      <w:szCs w:val="20"/>
    </w:rPr>
  </w:style>
  <w:style w:type="character" w:customStyle="1" w:styleId="Char0">
    <w:name w:val="Κείμενο σημείωσης τέλους Char"/>
    <w:link w:val="a6"/>
    <w:semiHidden/>
    <w:locked/>
    <w:rsid w:val="00E830E7"/>
    <w:rPr>
      <w:rFonts w:cs="Times New Roman"/>
      <w:sz w:val="20"/>
      <w:szCs w:val="20"/>
    </w:rPr>
  </w:style>
  <w:style w:type="character" w:styleId="a7">
    <w:name w:val="endnote reference"/>
    <w:semiHidden/>
    <w:rsid w:val="00E830E7"/>
    <w:rPr>
      <w:rFonts w:cs="Times New Roman"/>
      <w:vertAlign w:val="superscript"/>
    </w:rPr>
  </w:style>
  <w:style w:type="paragraph" w:customStyle="1" w:styleId="Default">
    <w:name w:val="Default"/>
    <w:rsid w:val="008B28D0"/>
    <w:pPr>
      <w:widowControl w:val="0"/>
      <w:autoSpaceDE w:val="0"/>
      <w:autoSpaceDN w:val="0"/>
      <w:adjustRightInd w:val="0"/>
    </w:pPr>
    <w:rPr>
      <w:rFonts w:ascii="Arial" w:hAnsi="Arial" w:cs="Arial"/>
      <w:color w:val="000000"/>
      <w:sz w:val="24"/>
      <w:szCs w:val="24"/>
      <w:lang w:val="en-US"/>
    </w:rPr>
  </w:style>
  <w:style w:type="character" w:customStyle="1" w:styleId="4Char">
    <w:name w:val="Επικεφαλίδα 4 Char"/>
    <w:link w:val="4"/>
    <w:locked/>
    <w:rsid w:val="00A33160"/>
    <w:rPr>
      <w:rFonts w:ascii="Times New Roman" w:hAnsi="Times New Roman" w:cs="Times New Roman"/>
      <w:b/>
      <w:bCs/>
      <w:sz w:val="24"/>
      <w:szCs w:val="24"/>
      <w:lang w:eastAsia="el-GR"/>
    </w:rPr>
  </w:style>
  <w:style w:type="character" w:customStyle="1" w:styleId="5Char">
    <w:name w:val="Επικεφαλίδα 5 Char"/>
    <w:link w:val="5"/>
    <w:locked/>
    <w:rsid w:val="00A33160"/>
    <w:rPr>
      <w:rFonts w:ascii="Times New Roman" w:hAnsi="Times New Roman" w:cs="Times New Roman"/>
      <w:b/>
      <w:bCs/>
      <w:sz w:val="20"/>
      <w:szCs w:val="20"/>
      <w:lang w:eastAsia="el-GR"/>
    </w:rPr>
  </w:style>
  <w:style w:type="character" w:customStyle="1" w:styleId="apple-converted-space">
    <w:name w:val="apple-converted-space"/>
    <w:rsid w:val="00A33160"/>
    <w:rPr>
      <w:rFonts w:cs="Times New Roman"/>
    </w:rPr>
  </w:style>
  <w:style w:type="character" w:customStyle="1" w:styleId="qatooltip">
    <w:name w:val="qa_tooltip"/>
    <w:rsid w:val="00A33160"/>
    <w:rPr>
      <w:rFonts w:cs="Times New Roman"/>
    </w:rPr>
  </w:style>
  <w:style w:type="character" w:customStyle="1" w:styleId="qatooltipclassic">
    <w:name w:val="qa_tooltip_classic"/>
    <w:rsid w:val="00A33160"/>
    <w:rPr>
      <w:rFonts w:cs="Times New Roman"/>
    </w:rPr>
  </w:style>
  <w:style w:type="character" w:styleId="a8">
    <w:name w:val="Emphasis"/>
    <w:qFormat/>
    <w:rsid w:val="004339F5"/>
    <w:rPr>
      <w:rFonts w:cs="Times New Roman"/>
      <w:i/>
      <w:iCs/>
    </w:rPr>
  </w:style>
  <w:style w:type="character" w:customStyle="1" w:styleId="2Char">
    <w:name w:val="Επικεφαλίδα 2 Char"/>
    <w:link w:val="2"/>
    <w:locked/>
    <w:rsid w:val="00CF20AA"/>
    <w:rPr>
      <w:rFonts w:ascii="Cambria" w:eastAsia="SimSun" w:hAnsi="Cambria" w:cs="Times New Roman"/>
      <w:b/>
      <w:bCs/>
      <w:color w:val="4F81BD"/>
      <w:sz w:val="26"/>
      <w:szCs w:val="26"/>
      <w:lang w:val="el-GR"/>
    </w:rPr>
  </w:style>
  <w:style w:type="character" w:styleId="-">
    <w:name w:val="Hyperlink"/>
    <w:rsid w:val="00F25C62"/>
    <w:rPr>
      <w:rFonts w:cs="Times New Roman"/>
      <w:color w:val="0000FF"/>
      <w:u w:val="single"/>
    </w:rPr>
  </w:style>
  <w:style w:type="character" w:customStyle="1" w:styleId="1Char">
    <w:name w:val="Επικεφαλίδα 1 Char"/>
    <w:link w:val="1"/>
    <w:locked/>
    <w:rsid w:val="00C6348F"/>
    <w:rPr>
      <w:rFonts w:ascii="Cambria" w:eastAsia="SimSun" w:hAnsi="Cambria" w:cs="Times New Roman"/>
      <w:b/>
      <w:bCs/>
      <w:color w:val="365F91"/>
      <w:sz w:val="28"/>
      <w:szCs w:val="28"/>
      <w:lang w:val="el-GR"/>
    </w:rPr>
  </w:style>
  <w:style w:type="character" w:customStyle="1" w:styleId="3Char">
    <w:name w:val="Επικεφαλίδα 3 Char"/>
    <w:link w:val="3"/>
    <w:locked/>
    <w:rsid w:val="00FC71F9"/>
    <w:rPr>
      <w:rFonts w:ascii="Cambria" w:eastAsia="SimSun" w:hAnsi="Cambria" w:cs="Times New Roman"/>
      <w:b/>
      <w:bCs/>
      <w:color w:val="4F81BD"/>
    </w:rPr>
  </w:style>
  <w:style w:type="paragraph" w:styleId="z-">
    <w:name w:val="HTML Top of Form"/>
    <w:basedOn w:val="a"/>
    <w:next w:val="a"/>
    <w:link w:val="z-Char"/>
    <w:hidden/>
    <w:semiHidden/>
    <w:rsid w:val="00FC71F9"/>
    <w:pPr>
      <w:pBdr>
        <w:bottom w:val="single" w:sz="6" w:space="1" w:color="auto"/>
      </w:pBdr>
      <w:spacing w:after="0" w:line="240" w:lineRule="auto"/>
      <w:jc w:val="center"/>
    </w:pPr>
    <w:rPr>
      <w:rFonts w:ascii="Arial" w:hAnsi="Arial" w:cs="Arial"/>
      <w:vanish/>
      <w:sz w:val="16"/>
      <w:szCs w:val="16"/>
      <w:lang w:eastAsia="el-GR"/>
    </w:rPr>
  </w:style>
  <w:style w:type="character" w:customStyle="1" w:styleId="z-Char">
    <w:name w:val="z-Αρχή φόρμας Char"/>
    <w:link w:val="z-"/>
    <w:semiHidden/>
    <w:locked/>
    <w:rsid w:val="00FC71F9"/>
    <w:rPr>
      <w:rFonts w:ascii="Arial" w:hAnsi="Arial" w:cs="Arial"/>
      <w:vanish/>
      <w:sz w:val="16"/>
      <w:szCs w:val="16"/>
      <w:lang w:eastAsia="el-GR"/>
    </w:rPr>
  </w:style>
  <w:style w:type="paragraph" w:styleId="z-0">
    <w:name w:val="HTML Bottom of Form"/>
    <w:basedOn w:val="a"/>
    <w:next w:val="a"/>
    <w:link w:val="z-Char0"/>
    <w:hidden/>
    <w:semiHidden/>
    <w:rsid w:val="00FC71F9"/>
    <w:pPr>
      <w:pBdr>
        <w:top w:val="single" w:sz="6" w:space="1" w:color="auto"/>
      </w:pBdr>
      <w:spacing w:after="0" w:line="240" w:lineRule="auto"/>
      <w:jc w:val="center"/>
    </w:pPr>
    <w:rPr>
      <w:rFonts w:ascii="Arial" w:hAnsi="Arial" w:cs="Arial"/>
      <w:vanish/>
      <w:sz w:val="16"/>
      <w:szCs w:val="16"/>
      <w:lang w:eastAsia="el-GR"/>
    </w:rPr>
  </w:style>
  <w:style w:type="character" w:customStyle="1" w:styleId="z-Char0">
    <w:name w:val="z-Τέλος φόρμας Char"/>
    <w:link w:val="z-0"/>
    <w:semiHidden/>
    <w:locked/>
    <w:rsid w:val="00FC71F9"/>
    <w:rPr>
      <w:rFonts w:ascii="Arial" w:hAnsi="Arial" w:cs="Arial"/>
      <w:vanish/>
      <w:sz w:val="16"/>
      <w:szCs w:val="16"/>
      <w:lang w:eastAsia="el-GR"/>
    </w:rPr>
  </w:style>
  <w:style w:type="character" w:styleId="HTML">
    <w:name w:val="HTML Definition"/>
    <w:semiHidden/>
    <w:rsid w:val="00FC71F9"/>
    <w:rPr>
      <w:rFonts w:cs="Times New Roman"/>
      <w:i/>
      <w:iCs/>
    </w:rPr>
  </w:style>
  <w:style w:type="character" w:customStyle="1" w:styleId="inner">
    <w:name w:val="inner"/>
    <w:rsid w:val="00FC71F9"/>
    <w:rPr>
      <w:rFonts w:cs="Times New Roman"/>
    </w:rPr>
  </w:style>
  <w:style w:type="character" w:customStyle="1" w:styleId="varieties">
    <w:name w:val="varieties"/>
    <w:rsid w:val="00FC71F9"/>
    <w:rPr>
      <w:rFonts w:cs="Times New Roman"/>
    </w:rPr>
  </w:style>
  <w:style w:type="paragraph" w:styleId="a9">
    <w:name w:val="Balloon Text"/>
    <w:basedOn w:val="a"/>
    <w:link w:val="Char1"/>
    <w:semiHidden/>
    <w:rsid w:val="000672B5"/>
    <w:pPr>
      <w:spacing w:after="0" w:line="240" w:lineRule="auto"/>
    </w:pPr>
    <w:rPr>
      <w:rFonts w:ascii="Tahoma" w:hAnsi="Tahoma" w:cs="Tahoma"/>
      <w:sz w:val="16"/>
      <w:szCs w:val="16"/>
    </w:rPr>
  </w:style>
  <w:style w:type="character" w:customStyle="1" w:styleId="Char1">
    <w:name w:val="Κείμενο πλαισίου Char"/>
    <w:link w:val="a9"/>
    <w:semiHidden/>
    <w:locked/>
    <w:rsid w:val="000672B5"/>
    <w:rPr>
      <w:rFonts w:ascii="Tahoma" w:hAnsi="Tahoma" w:cs="Tahoma"/>
      <w:sz w:val="16"/>
      <w:szCs w:val="16"/>
    </w:rPr>
  </w:style>
  <w:style w:type="paragraph" w:styleId="aa">
    <w:name w:val="header"/>
    <w:basedOn w:val="a"/>
    <w:link w:val="Char2"/>
    <w:rsid w:val="00224478"/>
    <w:pPr>
      <w:tabs>
        <w:tab w:val="center" w:pos="4536"/>
        <w:tab w:val="right" w:pos="9072"/>
      </w:tabs>
      <w:spacing w:after="0" w:line="240" w:lineRule="auto"/>
    </w:pPr>
  </w:style>
  <w:style w:type="character" w:customStyle="1" w:styleId="Char2">
    <w:name w:val="Κεφαλίδα Char"/>
    <w:link w:val="aa"/>
    <w:locked/>
    <w:rsid w:val="00224478"/>
    <w:rPr>
      <w:rFonts w:cs="Times New Roman"/>
    </w:rPr>
  </w:style>
  <w:style w:type="paragraph" w:styleId="ab">
    <w:name w:val="footer"/>
    <w:basedOn w:val="a"/>
    <w:link w:val="Char3"/>
    <w:rsid w:val="00224478"/>
    <w:pPr>
      <w:tabs>
        <w:tab w:val="center" w:pos="4536"/>
        <w:tab w:val="right" w:pos="9072"/>
      </w:tabs>
      <w:spacing w:after="0" w:line="240" w:lineRule="auto"/>
    </w:pPr>
  </w:style>
  <w:style w:type="character" w:customStyle="1" w:styleId="Char3">
    <w:name w:val="Υποσέλιδο Char"/>
    <w:link w:val="ab"/>
    <w:locked/>
    <w:rsid w:val="00224478"/>
    <w:rPr>
      <w:rFonts w:cs="Times New Roman"/>
    </w:rPr>
  </w:style>
  <w:style w:type="paragraph" w:styleId="ac">
    <w:name w:val="caption"/>
    <w:basedOn w:val="a"/>
    <w:next w:val="a"/>
    <w:qFormat/>
    <w:rsid w:val="008A49A6"/>
    <w:pPr>
      <w:keepNext/>
      <w:spacing w:line="240" w:lineRule="auto"/>
      <w:ind w:left="993" w:hanging="993"/>
      <w:jc w:val="both"/>
    </w:pPr>
    <w:rPr>
      <w:b/>
      <w:bCs/>
      <w:sz w:val="18"/>
      <w:szCs w:val="18"/>
    </w:rPr>
  </w:style>
  <w:style w:type="table" w:styleId="ad">
    <w:name w:val="Table Grid"/>
    <w:basedOn w:val="a1"/>
    <w:rsid w:val="00174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2">
    <w:name w:val="TITL-2"/>
    <w:basedOn w:val="a"/>
    <w:rsid w:val="001F6FC3"/>
    <w:pPr>
      <w:tabs>
        <w:tab w:val="right" w:pos="7257"/>
      </w:tabs>
      <w:spacing w:before="227" w:after="113" w:line="300" w:lineRule="exact"/>
      <w:jc w:val="both"/>
    </w:pPr>
    <w:rPr>
      <w:rFonts w:ascii="New York" w:hAnsi="New York"/>
      <w:b/>
      <w:sz w:val="24"/>
      <w:szCs w:val="20"/>
    </w:rPr>
  </w:style>
  <w:style w:type="paragraph" w:styleId="ae">
    <w:name w:val="TOC Heading"/>
    <w:basedOn w:val="1"/>
    <w:next w:val="a"/>
    <w:qFormat/>
    <w:rsid w:val="00880E59"/>
    <w:pPr>
      <w:outlineLvl w:val="9"/>
    </w:pPr>
    <w:rPr>
      <w:lang w:val="de-DE" w:eastAsia="de-DE"/>
    </w:rPr>
  </w:style>
  <w:style w:type="paragraph" w:styleId="20">
    <w:name w:val="toc 2"/>
    <w:basedOn w:val="a"/>
    <w:next w:val="a"/>
    <w:autoRedefine/>
    <w:rsid w:val="00880E59"/>
    <w:pPr>
      <w:spacing w:after="100"/>
      <w:ind w:left="220"/>
    </w:pPr>
    <w:rPr>
      <w:lang w:val="de-DE" w:eastAsia="de-DE"/>
    </w:rPr>
  </w:style>
  <w:style w:type="paragraph" w:styleId="10">
    <w:name w:val="toc 1"/>
    <w:basedOn w:val="a"/>
    <w:next w:val="a"/>
    <w:autoRedefine/>
    <w:rsid w:val="00880E59"/>
    <w:pPr>
      <w:spacing w:after="100"/>
    </w:pPr>
    <w:rPr>
      <w:lang w:val="de-DE" w:eastAsia="de-DE"/>
    </w:rPr>
  </w:style>
  <w:style w:type="paragraph" w:styleId="30">
    <w:name w:val="toc 3"/>
    <w:basedOn w:val="a"/>
    <w:next w:val="a"/>
    <w:autoRedefine/>
    <w:rsid w:val="00880E59"/>
    <w:pPr>
      <w:spacing w:after="100"/>
      <w:ind w:left="440"/>
    </w:pPr>
    <w:rPr>
      <w:lang w:val="de-DE" w:eastAsia="de-DE"/>
    </w:rPr>
  </w:style>
  <w:style w:type="paragraph" w:styleId="40">
    <w:name w:val="toc 4"/>
    <w:basedOn w:val="a"/>
    <w:next w:val="a"/>
    <w:autoRedefine/>
    <w:rsid w:val="00164278"/>
    <w:pPr>
      <w:spacing w:after="100"/>
      <w:ind w:left="660"/>
    </w:pPr>
  </w:style>
  <w:style w:type="character" w:customStyle="1" w:styleId="fieldset-legend">
    <w:name w:val="fieldset-legend"/>
    <w:rsid w:val="00277843"/>
    <w:rPr>
      <w:rFonts w:cs="Times New Roman"/>
    </w:rPr>
  </w:style>
  <w:style w:type="character" w:customStyle="1" w:styleId="fieldset-legend-prefix">
    <w:name w:val="fieldset-legend-prefix"/>
    <w:rsid w:val="00277843"/>
    <w:rPr>
      <w:rFonts w:cs="Times New Roman"/>
    </w:rPr>
  </w:style>
  <w:style w:type="paragraph" w:styleId="af">
    <w:name w:val="Date"/>
    <w:basedOn w:val="a"/>
    <w:next w:val="a"/>
    <w:link w:val="Char4"/>
    <w:semiHidden/>
    <w:rsid w:val="001C1177"/>
  </w:style>
  <w:style w:type="character" w:customStyle="1" w:styleId="Char4">
    <w:name w:val="Ημερομηνία Char"/>
    <w:link w:val="af"/>
    <w:semiHidden/>
    <w:locked/>
    <w:rsid w:val="001C1177"/>
    <w:rPr>
      <w:rFonts w:cs="Times New Roman"/>
      <w:lang w:val="el-GR"/>
    </w:rPr>
  </w:style>
  <w:style w:type="character" w:customStyle="1" w:styleId="fieldset-legend1">
    <w:name w:val="fieldset-legend1"/>
    <w:rsid w:val="006E19FF"/>
    <w:rPr>
      <w:rFonts w:cs="Times New Roman"/>
      <w:b/>
      <w:bCs/>
    </w:rPr>
  </w:style>
  <w:style w:type="character" w:customStyle="1" w:styleId="qatooltipclassic2">
    <w:name w:val="qa_tooltip_classic2"/>
    <w:rsid w:val="006E19FF"/>
    <w:rPr>
      <w:rFonts w:cs="Times New Roman"/>
      <w:vanish/>
      <w:bdr w:val="single" w:sz="6" w:space="0" w:color="FFAD33" w:frame="1"/>
      <w:shd w:val="clear" w:color="auto" w:fill="FFFFAA"/>
    </w:rPr>
  </w:style>
  <w:style w:type="character" w:customStyle="1" w:styleId="inner7">
    <w:name w:val="inner7"/>
    <w:rsid w:val="006E19FF"/>
    <w:rPr>
      <w:rFonts w:cs="Times New Roman"/>
    </w:rPr>
  </w:style>
  <w:style w:type="paragraph" w:styleId="50">
    <w:name w:val="toc 5"/>
    <w:basedOn w:val="a"/>
    <w:next w:val="a"/>
    <w:autoRedefine/>
    <w:rsid w:val="00705EF3"/>
    <w:pPr>
      <w:spacing w:after="100"/>
      <w:ind w:left="880"/>
    </w:pPr>
    <w:rPr>
      <w:lang w:val="de-DE" w:eastAsia="de-DE"/>
    </w:rPr>
  </w:style>
  <w:style w:type="paragraph" w:styleId="6">
    <w:name w:val="toc 6"/>
    <w:basedOn w:val="a"/>
    <w:next w:val="a"/>
    <w:autoRedefine/>
    <w:rsid w:val="00705EF3"/>
    <w:pPr>
      <w:spacing w:after="100"/>
      <w:ind w:left="1100"/>
    </w:pPr>
    <w:rPr>
      <w:lang w:val="de-DE" w:eastAsia="de-DE"/>
    </w:rPr>
  </w:style>
  <w:style w:type="paragraph" w:styleId="7">
    <w:name w:val="toc 7"/>
    <w:basedOn w:val="a"/>
    <w:next w:val="a"/>
    <w:autoRedefine/>
    <w:rsid w:val="00705EF3"/>
    <w:pPr>
      <w:spacing w:after="100"/>
      <w:ind w:left="1320"/>
    </w:pPr>
    <w:rPr>
      <w:lang w:val="de-DE" w:eastAsia="de-DE"/>
    </w:rPr>
  </w:style>
  <w:style w:type="paragraph" w:styleId="8">
    <w:name w:val="toc 8"/>
    <w:basedOn w:val="a"/>
    <w:next w:val="a"/>
    <w:autoRedefine/>
    <w:rsid w:val="00705EF3"/>
    <w:pPr>
      <w:spacing w:after="100"/>
      <w:ind w:left="1540"/>
    </w:pPr>
    <w:rPr>
      <w:lang w:val="de-DE" w:eastAsia="de-DE"/>
    </w:rPr>
  </w:style>
  <w:style w:type="paragraph" w:styleId="9">
    <w:name w:val="toc 9"/>
    <w:basedOn w:val="a"/>
    <w:next w:val="a"/>
    <w:autoRedefine/>
    <w:rsid w:val="00705EF3"/>
    <w:pPr>
      <w:spacing w:after="100"/>
      <w:ind w:left="1760"/>
    </w:pPr>
    <w:rPr>
      <w:lang w:val="de-DE" w:eastAsia="de-DE"/>
    </w:rPr>
  </w:style>
  <w:style w:type="numbering" w:customStyle="1" w:styleId="Formatvorlage4">
    <w:name w:val="Formatvorlage4"/>
    <w:rsid w:val="00D05EFE"/>
    <w:pPr>
      <w:numPr>
        <w:numId w:val="10"/>
      </w:numPr>
    </w:pPr>
  </w:style>
  <w:style w:type="numbering" w:customStyle="1" w:styleId="Formatvorlage2">
    <w:name w:val="Formatvorlage2"/>
    <w:rsid w:val="00D05EFE"/>
    <w:pPr>
      <w:numPr>
        <w:numId w:val="7"/>
      </w:numPr>
    </w:pPr>
  </w:style>
  <w:style w:type="numbering" w:customStyle="1" w:styleId="Formatvorlage3">
    <w:name w:val="Formatvorlage3"/>
    <w:rsid w:val="00D05EFE"/>
    <w:pPr>
      <w:numPr>
        <w:numId w:val="9"/>
      </w:numPr>
    </w:pPr>
  </w:style>
  <w:style w:type="numbering" w:customStyle="1" w:styleId="Formatvorlage1">
    <w:name w:val="Formatvorlage1"/>
    <w:rsid w:val="00D05EFE"/>
    <w:pPr>
      <w:numPr>
        <w:numId w:val="5"/>
      </w:numPr>
    </w:pPr>
  </w:style>
  <w:style w:type="character" w:styleId="af0">
    <w:name w:val="annotation reference"/>
    <w:semiHidden/>
    <w:rsid w:val="00FB006D"/>
    <w:rPr>
      <w:sz w:val="16"/>
      <w:szCs w:val="16"/>
    </w:rPr>
  </w:style>
  <w:style w:type="paragraph" w:styleId="af1">
    <w:name w:val="annotation text"/>
    <w:basedOn w:val="a"/>
    <w:semiHidden/>
    <w:rsid w:val="00FB006D"/>
    <w:rPr>
      <w:sz w:val="20"/>
      <w:szCs w:val="20"/>
    </w:rPr>
  </w:style>
  <w:style w:type="paragraph" w:styleId="af2">
    <w:name w:val="annotation subject"/>
    <w:basedOn w:val="af1"/>
    <w:next w:val="af1"/>
    <w:semiHidden/>
    <w:rsid w:val="00FB006D"/>
    <w:rPr>
      <w:b/>
      <w:bCs/>
    </w:rPr>
  </w:style>
  <w:style w:type="paragraph" w:styleId="af3">
    <w:name w:val="Revision"/>
    <w:hidden/>
    <w:uiPriority w:val="99"/>
    <w:semiHidden/>
    <w:rsid w:val="00040A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21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160"/>
              <w:marBottom w:val="0"/>
              <w:divBdr>
                <w:top w:val="none" w:sz="0" w:space="0" w:color="auto"/>
                <w:left w:val="none" w:sz="0" w:space="0" w:color="auto"/>
                <w:bottom w:val="none" w:sz="0" w:space="0" w:color="auto"/>
                <w:right w:val="none" w:sz="0" w:space="0" w:color="auto"/>
              </w:divBdr>
              <w:divsChild>
                <w:div w:id="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
          <w:marLeft w:val="0"/>
          <w:marRight w:val="0"/>
          <w:marTop w:val="200"/>
          <w:marBottom w:val="0"/>
          <w:divBdr>
            <w:top w:val="none" w:sz="0" w:space="0" w:color="auto"/>
            <w:left w:val="none" w:sz="0" w:space="0" w:color="auto"/>
            <w:bottom w:val="none" w:sz="0" w:space="0" w:color="auto"/>
            <w:right w:val="none" w:sz="0" w:space="0" w:color="auto"/>
          </w:divBdr>
          <w:divsChild>
            <w:div w:id="765">
              <w:marLeft w:val="0"/>
              <w:marRight w:val="0"/>
              <w:marTop w:val="0"/>
              <w:marBottom w:val="0"/>
              <w:divBdr>
                <w:top w:val="none" w:sz="0" w:space="0" w:color="auto"/>
                <w:left w:val="none" w:sz="0" w:space="0" w:color="auto"/>
                <w:bottom w:val="none" w:sz="0" w:space="0" w:color="auto"/>
                <w:right w:val="none" w:sz="0" w:space="0" w:color="auto"/>
              </w:divBdr>
            </w:div>
          </w:divsChild>
        </w:div>
        <w:div w:id="504">
          <w:marLeft w:val="0"/>
          <w:marRight w:val="0"/>
          <w:marTop w:val="20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824">
          <w:marLeft w:val="210"/>
          <w:marRight w:val="0"/>
          <w:marTop w:val="0"/>
          <w:marBottom w:val="0"/>
          <w:divBdr>
            <w:top w:val="none" w:sz="0" w:space="0" w:color="auto"/>
            <w:left w:val="none" w:sz="0" w:space="0" w:color="auto"/>
            <w:bottom w:val="none" w:sz="0" w:space="0" w:color="auto"/>
            <w:right w:val="none" w:sz="0" w:space="0" w:color="auto"/>
          </w:divBdr>
          <w:divsChild>
            <w:div w:id="883">
              <w:marLeft w:val="0"/>
              <w:marRight w:val="0"/>
              <w:marTop w:val="160"/>
              <w:marBottom w:val="0"/>
              <w:divBdr>
                <w:top w:val="none" w:sz="0" w:space="0" w:color="auto"/>
                <w:left w:val="none" w:sz="0" w:space="0" w:color="auto"/>
                <w:bottom w:val="none" w:sz="0" w:space="0" w:color="auto"/>
                <w:right w:val="none" w:sz="0" w:space="0" w:color="auto"/>
              </w:divBdr>
              <w:divsChild>
                <w:div w:id="674">
                  <w:marLeft w:val="0"/>
                  <w:marRight w:val="0"/>
                  <w:marTop w:val="0"/>
                  <w:marBottom w:val="0"/>
                  <w:divBdr>
                    <w:top w:val="none" w:sz="0" w:space="0" w:color="auto"/>
                    <w:left w:val="none" w:sz="0" w:space="0" w:color="auto"/>
                    <w:bottom w:val="none" w:sz="0" w:space="0" w:color="auto"/>
                    <w:right w:val="none" w:sz="0" w:space="0" w:color="auto"/>
                  </w:divBdr>
                </w:div>
                <w:div w:id="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
          <w:marLeft w:val="0"/>
          <w:marRight w:val="0"/>
          <w:marTop w:val="200"/>
          <w:marBottom w:val="0"/>
          <w:divBdr>
            <w:top w:val="none" w:sz="0" w:space="0" w:color="auto"/>
            <w:left w:val="none" w:sz="0" w:space="0" w:color="auto"/>
            <w:bottom w:val="none" w:sz="0" w:space="0" w:color="auto"/>
            <w:right w:val="none" w:sz="0" w:space="0" w:color="auto"/>
          </w:divBdr>
          <w:divsChild>
            <w:div w:id="611">
              <w:marLeft w:val="0"/>
              <w:marRight w:val="0"/>
              <w:marTop w:val="0"/>
              <w:marBottom w:val="0"/>
              <w:divBdr>
                <w:top w:val="none" w:sz="0" w:space="0" w:color="auto"/>
                <w:left w:val="none" w:sz="0" w:space="0" w:color="auto"/>
                <w:bottom w:val="none" w:sz="0" w:space="0" w:color="auto"/>
                <w:right w:val="none" w:sz="0" w:space="0" w:color="auto"/>
              </w:divBdr>
            </w:div>
          </w:divsChild>
        </w:div>
        <w:div w:id="1066">
          <w:marLeft w:val="0"/>
          <w:marRight w:val="0"/>
          <w:marTop w:val="200"/>
          <w:marBottom w:val="0"/>
          <w:divBdr>
            <w:top w:val="none" w:sz="0" w:space="0" w:color="auto"/>
            <w:left w:val="none" w:sz="0" w:space="0" w:color="auto"/>
            <w:bottom w:val="none" w:sz="0" w:space="0" w:color="auto"/>
            <w:right w:val="none" w:sz="0" w:space="0" w:color="auto"/>
          </w:divBdr>
          <w:divsChild>
            <w:div w:id="963">
              <w:marLeft w:val="0"/>
              <w:marRight w:val="0"/>
              <w:marTop w:val="0"/>
              <w:marBottom w:val="0"/>
              <w:divBdr>
                <w:top w:val="none" w:sz="0" w:space="0" w:color="auto"/>
                <w:left w:val="none" w:sz="0" w:space="0" w:color="auto"/>
                <w:bottom w:val="none" w:sz="0" w:space="0" w:color="auto"/>
                <w:right w:val="none" w:sz="0" w:space="0" w:color="auto"/>
              </w:divBdr>
            </w:div>
            <w:div w:id="1151">
              <w:marLeft w:val="0"/>
              <w:marRight w:val="0"/>
              <w:marTop w:val="0"/>
              <w:marBottom w:val="0"/>
              <w:divBdr>
                <w:top w:val="none" w:sz="0" w:space="0" w:color="auto"/>
                <w:left w:val="none" w:sz="0" w:space="0" w:color="auto"/>
                <w:bottom w:val="none" w:sz="0" w:space="0" w:color="auto"/>
                <w:right w:val="none" w:sz="0" w:space="0" w:color="auto"/>
              </w:divBdr>
            </w:div>
          </w:divsChild>
        </w:div>
        <w:div w:id="1074">
          <w:marLeft w:val="0"/>
          <w:marRight w:val="0"/>
          <w:marTop w:val="20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1258">
          <w:marLeft w:val="210"/>
          <w:marRight w:val="0"/>
          <w:marTop w:val="0"/>
          <w:marBottom w:val="0"/>
          <w:divBdr>
            <w:top w:val="none" w:sz="0" w:space="0" w:color="auto"/>
            <w:left w:val="none" w:sz="0" w:space="0" w:color="auto"/>
            <w:bottom w:val="none" w:sz="0" w:space="0" w:color="auto"/>
            <w:right w:val="none" w:sz="0" w:space="0" w:color="auto"/>
          </w:divBdr>
          <w:divsChild>
            <w:div w:id="1019">
              <w:marLeft w:val="0"/>
              <w:marRight w:val="0"/>
              <w:marTop w:val="160"/>
              <w:marBottom w:val="0"/>
              <w:divBdr>
                <w:top w:val="none" w:sz="0" w:space="0" w:color="auto"/>
                <w:left w:val="none" w:sz="0" w:space="0" w:color="auto"/>
                <w:bottom w:val="none" w:sz="0" w:space="0" w:color="auto"/>
                <w:right w:val="none" w:sz="0" w:space="0" w:color="auto"/>
              </w:divBdr>
              <w:divsChild>
                <w:div w:id="472">
                  <w:marLeft w:val="0"/>
                  <w:marRight w:val="0"/>
                  <w:marTop w:val="0"/>
                  <w:marBottom w:val="0"/>
                  <w:divBdr>
                    <w:top w:val="none" w:sz="0" w:space="0" w:color="auto"/>
                    <w:left w:val="none" w:sz="0" w:space="0" w:color="auto"/>
                    <w:bottom w:val="none" w:sz="0" w:space="0" w:color="auto"/>
                    <w:right w:val="none" w:sz="0" w:space="0" w:color="auto"/>
                  </w:divBdr>
                </w:div>
                <w:div w:id="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
          <w:marLeft w:val="21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160"/>
              <w:marBottom w:val="0"/>
              <w:divBdr>
                <w:top w:val="none" w:sz="0" w:space="0" w:color="auto"/>
                <w:left w:val="none" w:sz="0" w:space="0" w:color="auto"/>
                <w:bottom w:val="none" w:sz="0" w:space="0" w:color="auto"/>
                <w:right w:val="none" w:sz="0" w:space="0" w:color="auto"/>
              </w:divBdr>
              <w:divsChild>
                <w:div w:id="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408">
          <w:marLeft w:val="21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16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
          <w:marLeft w:val="21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160"/>
              <w:marBottom w:val="0"/>
              <w:divBdr>
                <w:top w:val="none" w:sz="0" w:space="0" w:color="auto"/>
                <w:left w:val="none" w:sz="0" w:space="0" w:color="auto"/>
                <w:bottom w:val="none" w:sz="0" w:space="0" w:color="auto"/>
                <w:right w:val="none" w:sz="0" w:space="0" w:color="auto"/>
              </w:divBdr>
              <w:divsChild>
                <w:div w:id="925">
                  <w:marLeft w:val="0"/>
                  <w:marRight w:val="0"/>
                  <w:marTop w:val="0"/>
                  <w:marBottom w:val="0"/>
                  <w:divBdr>
                    <w:top w:val="none" w:sz="0" w:space="0" w:color="auto"/>
                    <w:left w:val="none" w:sz="0" w:space="0" w:color="auto"/>
                    <w:bottom w:val="none" w:sz="0" w:space="0" w:color="auto"/>
                    <w:right w:val="none" w:sz="0" w:space="0" w:color="auto"/>
                  </w:divBdr>
                </w:div>
                <w:div w:id="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
          <w:marLeft w:val="0"/>
          <w:marRight w:val="0"/>
          <w:marTop w:val="200"/>
          <w:marBottom w:val="0"/>
          <w:divBdr>
            <w:top w:val="none" w:sz="0" w:space="0" w:color="auto"/>
            <w:left w:val="none" w:sz="0" w:space="0" w:color="auto"/>
            <w:bottom w:val="none" w:sz="0" w:space="0" w:color="auto"/>
            <w:right w:val="none" w:sz="0" w:space="0" w:color="auto"/>
          </w:divBdr>
          <w:divsChild>
            <w:div w:id="909">
              <w:marLeft w:val="0"/>
              <w:marRight w:val="0"/>
              <w:marTop w:val="0"/>
              <w:marBottom w:val="0"/>
              <w:divBdr>
                <w:top w:val="none" w:sz="0" w:space="0" w:color="auto"/>
                <w:left w:val="none" w:sz="0" w:space="0" w:color="auto"/>
                <w:bottom w:val="none" w:sz="0" w:space="0" w:color="auto"/>
                <w:right w:val="none" w:sz="0" w:space="0" w:color="auto"/>
              </w:divBdr>
            </w:div>
          </w:divsChild>
        </w:div>
        <w:div w:id="1106">
          <w:marLeft w:val="0"/>
          <w:marRight w:val="0"/>
          <w:marTop w:val="200"/>
          <w:marBottom w:val="0"/>
          <w:divBdr>
            <w:top w:val="none" w:sz="0" w:space="0" w:color="auto"/>
            <w:left w:val="none" w:sz="0" w:space="0" w:color="auto"/>
            <w:bottom w:val="none" w:sz="0" w:space="0" w:color="auto"/>
            <w:right w:val="none" w:sz="0" w:space="0" w:color="auto"/>
          </w:divBdr>
          <w:divsChild>
            <w:div w:id="1003">
              <w:marLeft w:val="0"/>
              <w:marRight w:val="0"/>
              <w:marTop w:val="0"/>
              <w:marBottom w:val="0"/>
              <w:divBdr>
                <w:top w:val="none" w:sz="0" w:space="0" w:color="auto"/>
                <w:left w:val="none" w:sz="0" w:space="0" w:color="auto"/>
                <w:bottom w:val="none" w:sz="0" w:space="0" w:color="auto"/>
                <w:right w:val="none" w:sz="0" w:space="0" w:color="auto"/>
              </w:divBdr>
            </w:div>
          </w:divsChild>
        </w:div>
        <w:div w:id="1285">
          <w:marLeft w:val="210"/>
          <w:marRight w:val="0"/>
          <w:marTop w:val="0"/>
          <w:marBottom w:val="0"/>
          <w:divBdr>
            <w:top w:val="none" w:sz="0" w:space="0" w:color="auto"/>
            <w:left w:val="none" w:sz="0" w:space="0" w:color="auto"/>
            <w:bottom w:val="none" w:sz="0" w:space="0" w:color="auto"/>
            <w:right w:val="none" w:sz="0" w:space="0" w:color="auto"/>
          </w:divBdr>
          <w:divsChild>
            <w:div w:id="1224">
              <w:marLeft w:val="0"/>
              <w:marRight w:val="0"/>
              <w:marTop w:val="160"/>
              <w:marBottom w:val="0"/>
              <w:divBdr>
                <w:top w:val="none" w:sz="0" w:space="0" w:color="auto"/>
                <w:left w:val="none" w:sz="0" w:space="0" w:color="auto"/>
                <w:bottom w:val="none" w:sz="0" w:space="0" w:color="auto"/>
                <w:right w:val="none" w:sz="0" w:space="0" w:color="auto"/>
              </w:divBdr>
              <w:divsChild>
                <w:div w:id="427">
                  <w:marLeft w:val="0"/>
                  <w:marRight w:val="0"/>
                  <w:marTop w:val="0"/>
                  <w:marBottom w:val="0"/>
                  <w:divBdr>
                    <w:top w:val="none" w:sz="0" w:space="0" w:color="auto"/>
                    <w:left w:val="none" w:sz="0" w:space="0" w:color="auto"/>
                    <w:bottom w:val="none" w:sz="0" w:space="0" w:color="auto"/>
                    <w:right w:val="none" w:sz="0" w:space="0" w:color="auto"/>
                  </w:divBdr>
                </w:div>
                <w:div w:id="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
          <w:marLeft w:val="21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16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966">
          <w:marLeft w:val="0"/>
          <w:marRight w:val="0"/>
          <w:marTop w:val="20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1316">
          <w:marLeft w:val="210"/>
          <w:marRight w:val="0"/>
          <w:marTop w:val="0"/>
          <w:marBottom w:val="0"/>
          <w:divBdr>
            <w:top w:val="none" w:sz="0" w:space="0" w:color="auto"/>
            <w:left w:val="none" w:sz="0" w:space="0" w:color="auto"/>
            <w:bottom w:val="none" w:sz="0" w:space="0" w:color="auto"/>
            <w:right w:val="none" w:sz="0" w:space="0" w:color="auto"/>
          </w:divBdr>
          <w:divsChild>
            <w:div w:id="1237">
              <w:marLeft w:val="0"/>
              <w:marRight w:val="0"/>
              <w:marTop w:val="16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
          <w:marLeft w:val="210"/>
          <w:marRight w:val="0"/>
          <w:marTop w:val="0"/>
          <w:marBottom w:val="0"/>
          <w:divBdr>
            <w:top w:val="none" w:sz="0" w:space="0" w:color="auto"/>
            <w:left w:val="none" w:sz="0" w:space="0" w:color="auto"/>
            <w:bottom w:val="none" w:sz="0" w:space="0" w:color="auto"/>
            <w:right w:val="none" w:sz="0" w:space="0" w:color="auto"/>
          </w:divBdr>
          <w:divsChild>
            <w:div w:id="1271">
              <w:marLeft w:val="0"/>
              <w:marRight w:val="0"/>
              <w:marTop w:val="16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200"/>
          <w:marBottom w:val="0"/>
          <w:divBdr>
            <w:top w:val="none" w:sz="0" w:space="0" w:color="auto"/>
            <w:left w:val="none" w:sz="0" w:space="0" w:color="auto"/>
            <w:bottom w:val="none" w:sz="0" w:space="0" w:color="auto"/>
            <w:right w:val="none" w:sz="0" w:space="0" w:color="auto"/>
          </w:divBdr>
          <w:divsChild>
            <w:div w:id="1137">
              <w:marLeft w:val="0"/>
              <w:marRight w:val="0"/>
              <w:marTop w:val="0"/>
              <w:marBottom w:val="0"/>
              <w:divBdr>
                <w:top w:val="none" w:sz="0" w:space="0" w:color="auto"/>
                <w:left w:val="none" w:sz="0" w:space="0" w:color="auto"/>
                <w:bottom w:val="none" w:sz="0" w:space="0" w:color="auto"/>
                <w:right w:val="none" w:sz="0" w:space="0" w:color="auto"/>
              </w:divBdr>
            </w:div>
          </w:divsChild>
        </w:div>
        <w:div w:id="319">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
        <w:div w:id="1008">
          <w:marLeft w:val="0"/>
          <w:marRight w:val="0"/>
          <w:marTop w:val="0"/>
          <w:marBottom w:val="0"/>
          <w:divBdr>
            <w:top w:val="none" w:sz="0" w:space="0" w:color="auto"/>
            <w:left w:val="none" w:sz="0" w:space="0" w:color="auto"/>
            <w:bottom w:val="none" w:sz="0" w:space="0" w:color="auto"/>
            <w:right w:val="none" w:sz="0" w:space="0" w:color="auto"/>
          </w:divBdr>
          <w:divsChild>
            <w:div w:id="649">
              <w:marLeft w:val="0"/>
              <w:marRight w:val="0"/>
              <w:marTop w:val="0"/>
              <w:marBottom w:val="0"/>
              <w:divBdr>
                <w:top w:val="none" w:sz="0" w:space="0" w:color="auto"/>
                <w:left w:val="none" w:sz="0" w:space="0" w:color="auto"/>
                <w:bottom w:val="none" w:sz="0" w:space="0" w:color="auto"/>
                <w:right w:val="none" w:sz="0" w:space="0" w:color="auto"/>
              </w:divBdr>
              <w:divsChild>
                <w:div w:id="1073">
                  <w:marLeft w:val="0"/>
                  <w:marRight w:val="0"/>
                  <w:marTop w:val="0"/>
                  <w:marBottom w:val="0"/>
                  <w:divBdr>
                    <w:top w:val="none" w:sz="0" w:space="0" w:color="auto"/>
                    <w:left w:val="none" w:sz="0" w:space="0" w:color="auto"/>
                    <w:bottom w:val="none" w:sz="0" w:space="0" w:color="auto"/>
                    <w:right w:val="none" w:sz="0" w:space="0" w:color="auto"/>
                  </w:divBdr>
                  <w:divsChild>
                    <w:div w:id="500">
                      <w:marLeft w:val="0"/>
                      <w:marRight w:val="0"/>
                      <w:marTop w:val="0"/>
                      <w:marBottom w:val="0"/>
                      <w:divBdr>
                        <w:top w:val="none" w:sz="0" w:space="0" w:color="auto"/>
                        <w:left w:val="none" w:sz="0" w:space="0" w:color="auto"/>
                        <w:bottom w:val="none" w:sz="0" w:space="0" w:color="auto"/>
                        <w:right w:val="none" w:sz="0" w:space="0" w:color="auto"/>
                      </w:divBdr>
                      <w:divsChild>
                        <w:div w:id="1254">
                          <w:marLeft w:val="0"/>
                          <w:marRight w:val="0"/>
                          <w:marTop w:val="0"/>
                          <w:marBottom w:val="0"/>
                          <w:divBdr>
                            <w:top w:val="none" w:sz="0" w:space="0" w:color="auto"/>
                            <w:left w:val="none" w:sz="0" w:space="0" w:color="auto"/>
                            <w:bottom w:val="none" w:sz="0" w:space="0" w:color="auto"/>
                            <w:right w:val="none" w:sz="0" w:space="0" w:color="auto"/>
                          </w:divBdr>
                          <w:divsChild>
                            <w:div w:id="84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121">
                                      <w:marLeft w:val="0"/>
                                      <w:marRight w:val="0"/>
                                      <w:marTop w:val="0"/>
                                      <w:marBottom w:val="0"/>
                                      <w:divBdr>
                                        <w:top w:val="none" w:sz="0" w:space="0" w:color="auto"/>
                                        <w:left w:val="none" w:sz="0" w:space="0" w:color="auto"/>
                                        <w:bottom w:val="none" w:sz="0" w:space="0" w:color="auto"/>
                                        <w:right w:val="none" w:sz="0" w:space="0" w:color="auto"/>
                                      </w:divBdr>
                                      <w:divsChild>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
                                  <w:marLeft w:val="0"/>
                                  <w:marRight w:val="0"/>
                                  <w:marTop w:val="0"/>
                                  <w:marBottom w:val="0"/>
                                  <w:divBdr>
                                    <w:top w:val="none" w:sz="0" w:space="0" w:color="auto"/>
                                    <w:left w:val="none" w:sz="0" w:space="0" w:color="auto"/>
                                    <w:bottom w:val="none" w:sz="0" w:space="0" w:color="auto"/>
                                    <w:right w:val="none" w:sz="0" w:space="0" w:color="auto"/>
                                  </w:divBdr>
                                  <w:divsChild>
                                    <w:div w:id="1369">
                                      <w:marLeft w:val="0"/>
                                      <w:marRight w:val="0"/>
                                      <w:marTop w:val="0"/>
                                      <w:marBottom w:val="0"/>
                                      <w:divBdr>
                                        <w:top w:val="none" w:sz="0" w:space="0" w:color="auto"/>
                                        <w:left w:val="none" w:sz="0" w:space="0" w:color="auto"/>
                                        <w:bottom w:val="none" w:sz="0" w:space="0" w:color="auto"/>
                                        <w:right w:val="none" w:sz="0" w:space="0" w:color="auto"/>
                                      </w:divBdr>
                                    </w:div>
                                  </w:divsChild>
                                </w:div>
                                <w:div w:id="562">
                                  <w:marLeft w:val="0"/>
                                  <w:marRight w:val="0"/>
                                  <w:marTop w:val="0"/>
                                  <w:marBottom w:val="0"/>
                                  <w:divBdr>
                                    <w:top w:val="none" w:sz="0" w:space="0" w:color="auto"/>
                                    <w:left w:val="none" w:sz="0" w:space="0" w:color="auto"/>
                                    <w:bottom w:val="none" w:sz="0" w:space="0" w:color="auto"/>
                                    <w:right w:val="none" w:sz="0" w:space="0" w:color="auto"/>
                                  </w:divBdr>
                                  <w:divsChild>
                                    <w:div w:id="1259">
                                      <w:marLeft w:val="0"/>
                                      <w:marRight w:val="0"/>
                                      <w:marTop w:val="0"/>
                                      <w:marBottom w:val="0"/>
                                      <w:divBdr>
                                        <w:top w:val="none" w:sz="0" w:space="0" w:color="auto"/>
                                        <w:left w:val="none" w:sz="0" w:space="0" w:color="auto"/>
                                        <w:bottom w:val="none" w:sz="0" w:space="0" w:color="auto"/>
                                        <w:right w:val="none" w:sz="0" w:space="0" w:color="auto"/>
                                      </w:divBdr>
                                      <w:divsChild>
                                        <w:div w:id="899">
                                          <w:marLeft w:val="0"/>
                                          <w:marRight w:val="0"/>
                                          <w:marTop w:val="0"/>
                                          <w:marBottom w:val="0"/>
                                          <w:divBdr>
                                            <w:top w:val="none" w:sz="0" w:space="0" w:color="auto"/>
                                            <w:left w:val="none" w:sz="0" w:space="0" w:color="auto"/>
                                            <w:bottom w:val="none" w:sz="0" w:space="0" w:color="auto"/>
                                            <w:right w:val="none" w:sz="0" w:space="0" w:color="auto"/>
                                          </w:divBdr>
                                        </w:div>
                                        <w:div w:id="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
                                  <w:marLeft w:val="0"/>
                                  <w:marRight w:val="0"/>
                                  <w:marTop w:val="0"/>
                                  <w:marBottom w:val="0"/>
                                  <w:divBdr>
                                    <w:top w:val="none" w:sz="0" w:space="0" w:color="auto"/>
                                    <w:left w:val="none" w:sz="0" w:space="0" w:color="auto"/>
                                    <w:bottom w:val="none" w:sz="0" w:space="0" w:color="auto"/>
                                    <w:right w:val="none" w:sz="0" w:space="0" w:color="auto"/>
                                  </w:divBdr>
                                  <w:divsChild>
                                    <w:div w:id="449">
                                      <w:marLeft w:val="0"/>
                                      <w:marRight w:val="0"/>
                                      <w:marTop w:val="0"/>
                                      <w:marBottom w:val="0"/>
                                      <w:divBdr>
                                        <w:top w:val="none" w:sz="0" w:space="0" w:color="auto"/>
                                        <w:left w:val="none" w:sz="0" w:space="0" w:color="auto"/>
                                        <w:bottom w:val="none" w:sz="0" w:space="0" w:color="auto"/>
                                        <w:right w:val="none" w:sz="0" w:space="0" w:color="auto"/>
                                      </w:divBdr>
                                    </w:div>
                                  </w:divsChild>
                                </w:div>
                                <w:div w:id="691">
                                  <w:marLeft w:val="0"/>
                                  <w:marRight w:val="0"/>
                                  <w:marTop w:val="0"/>
                                  <w:marBottom w:val="0"/>
                                  <w:divBdr>
                                    <w:top w:val="none" w:sz="0" w:space="0" w:color="auto"/>
                                    <w:left w:val="none" w:sz="0" w:space="0" w:color="auto"/>
                                    <w:bottom w:val="none" w:sz="0" w:space="0" w:color="auto"/>
                                    <w:right w:val="none" w:sz="0" w:space="0" w:color="auto"/>
                                  </w:divBdr>
                                  <w:divsChild>
                                    <w:div w:id="656">
                                      <w:marLeft w:val="0"/>
                                      <w:marRight w:val="0"/>
                                      <w:marTop w:val="0"/>
                                      <w:marBottom w:val="0"/>
                                      <w:divBdr>
                                        <w:top w:val="none" w:sz="0" w:space="0" w:color="auto"/>
                                        <w:left w:val="none" w:sz="0" w:space="0" w:color="auto"/>
                                        <w:bottom w:val="none" w:sz="0" w:space="0" w:color="auto"/>
                                        <w:right w:val="none" w:sz="0" w:space="0" w:color="auto"/>
                                      </w:divBdr>
                                    </w:div>
                                    <w:div w:id="1015">
                                      <w:marLeft w:val="0"/>
                                      <w:marRight w:val="0"/>
                                      <w:marTop w:val="0"/>
                                      <w:marBottom w:val="0"/>
                                      <w:divBdr>
                                        <w:top w:val="none" w:sz="0" w:space="0" w:color="auto"/>
                                        <w:left w:val="none" w:sz="0" w:space="0" w:color="auto"/>
                                        <w:bottom w:val="none" w:sz="0" w:space="0" w:color="auto"/>
                                        <w:right w:val="none" w:sz="0" w:space="0" w:color="auto"/>
                                      </w:divBdr>
                                    </w:div>
                                  </w:divsChild>
                                </w:div>
                                <w:div w:id="7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
                                  <w:marLeft w:val="0"/>
                                  <w:marRight w:val="0"/>
                                  <w:marTop w:val="0"/>
                                  <w:marBottom w:val="0"/>
                                  <w:divBdr>
                                    <w:top w:val="none" w:sz="0" w:space="0" w:color="auto"/>
                                    <w:left w:val="none" w:sz="0" w:space="0" w:color="auto"/>
                                    <w:bottom w:val="none" w:sz="0" w:space="0" w:color="auto"/>
                                    <w:right w:val="none" w:sz="0" w:space="0" w:color="auto"/>
                                  </w:divBdr>
                                  <w:divsChild>
                                    <w:div w:id="1014">
                                      <w:marLeft w:val="0"/>
                                      <w:marRight w:val="0"/>
                                      <w:marTop w:val="0"/>
                                      <w:marBottom w:val="0"/>
                                      <w:divBdr>
                                        <w:top w:val="none" w:sz="0" w:space="0" w:color="auto"/>
                                        <w:left w:val="none" w:sz="0" w:space="0" w:color="auto"/>
                                        <w:bottom w:val="none" w:sz="0" w:space="0" w:color="auto"/>
                                        <w:right w:val="none" w:sz="0" w:space="0" w:color="auto"/>
                                      </w:divBdr>
                                    </w:div>
                                  </w:divsChild>
                                </w:div>
                                <w:div w:id="900">
                                  <w:marLeft w:val="0"/>
                                  <w:marRight w:val="0"/>
                                  <w:marTop w:val="0"/>
                                  <w:marBottom w:val="0"/>
                                  <w:divBdr>
                                    <w:top w:val="none" w:sz="0" w:space="0" w:color="auto"/>
                                    <w:left w:val="none" w:sz="0" w:space="0" w:color="auto"/>
                                    <w:bottom w:val="none" w:sz="0" w:space="0" w:color="auto"/>
                                    <w:right w:val="none" w:sz="0" w:space="0" w:color="auto"/>
                                  </w:divBdr>
                                  <w:divsChild>
                                    <w:div w:id="1332">
                                      <w:marLeft w:val="0"/>
                                      <w:marRight w:val="0"/>
                                      <w:marTop w:val="0"/>
                                      <w:marBottom w:val="0"/>
                                      <w:divBdr>
                                        <w:top w:val="none" w:sz="0" w:space="0" w:color="auto"/>
                                        <w:left w:val="none" w:sz="0" w:space="0" w:color="auto"/>
                                        <w:bottom w:val="none" w:sz="0" w:space="0" w:color="auto"/>
                                        <w:right w:val="none" w:sz="0" w:space="0" w:color="auto"/>
                                      </w:divBdr>
                                    </w:div>
                                  </w:divsChild>
                                </w:div>
                                <w:div w:id="971">
                                  <w:marLeft w:val="0"/>
                                  <w:marRight w:val="0"/>
                                  <w:marTop w:val="0"/>
                                  <w:marBottom w:val="0"/>
                                  <w:divBdr>
                                    <w:top w:val="none" w:sz="0" w:space="0" w:color="auto"/>
                                    <w:left w:val="none" w:sz="0" w:space="0" w:color="auto"/>
                                    <w:bottom w:val="none" w:sz="0" w:space="0" w:color="auto"/>
                                    <w:right w:val="none" w:sz="0" w:space="0" w:color="auto"/>
                                  </w:divBdr>
                                  <w:divsChild>
                                    <w:div w:id="860">
                                      <w:marLeft w:val="0"/>
                                      <w:marRight w:val="0"/>
                                      <w:marTop w:val="0"/>
                                      <w:marBottom w:val="0"/>
                                      <w:divBdr>
                                        <w:top w:val="none" w:sz="0" w:space="0" w:color="auto"/>
                                        <w:left w:val="none" w:sz="0" w:space="0" w:color="auto"/>
                                        <w:bottom w:val="none" w:sz="0" w:space="0" w:color="auto"/>
                                        <w:right w:val="none" w:sz="0" w:space="0" w:color="auto"/>
                                      </w:divBdr>
                                    </w:div>
                                  </w:divsChild>
                                </w:div>
                                <w:div w:id="1038">
                                  <w:marLeft w:val="0"/>
                                  <w:marRight w:val="0"/>
                                  <w:marTop w:val="0"/>
                                  <w:marBottom w:val="0"/>
                                  <w:divBdr>
                                    <w:top w:val="none" w:sz="0" w:space="0" w:color="auto"/>
                                    <w:left w:val="none" w:sz="0" w:space="0" w:color="auto"/>
                                    <w:bottom w:val="none" w:sz="0" w:space="0" w:color="auto"/>
                                    <w:right w:val="none" w:sz="0" w:space="0" w:color="auto"/>
                                  </w:divBdr>
                                  <w:divsChild>
                                    <w:div w:id="1485">
                                      <w:marLeft w:val="0"/>
                                      <w:marRight w:val="0"/>
                                      <w:marTop w:val="0"/>
                                      <w:marBottom w:val="0"/>
                                      <w:divBdr>
                                        <w:top w:val="none" w:sz="0" w:space="0" w:color="auto"/>
                                        <w:left w:val="none" w:sz="0" w:space="0" w:color="auto"/>
                                        <w:bottom w:val="none" w:sz="0" w:space="0" w:color="auto"/>
                                        <w:right w:val="none" w:sz="0" w:space="0" w:color="auto"/>
                                      </w:divBdr>
                                    </w:div>
                                  </w:divsChild>
                                </w:div>
                                <w:div w:id="1043">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1380">
                                      <w:marLeft w:val="0"/>
                                      <w:marRight w:val="0"/>
                                      <w:marTop w:val="0"/>
                                      <w:marBottom w:val="0"/>
                                      <w:divBdr>
                                        <w:top w:val="none" w:sz="0" w:space="0" w:color="auto"/>
                                        <w:left w:val="none" w:sz="0" w:space="0" w:color="auto"/>
                                        <w:bottom w:val="none" w:sz="0" w:space="0" w:color="auto"/>
                                        <w:right w:val="none" w:sz="0" w:space="0" w:color="auto"/>
                                      </w:divBdr>
                                    </w:div>
                                  </w:divsChild>
                                </w:div>
                                <w:div w:id="1101">
                                  <w:marLeft w:val="0"/>
                                  <w:marRight w:val="0"/>
                                  <w:marTop w:val="0"/>
                                  <w:marBottom w:val="0"/>
                                  <w:divBdr>
                                    <w:top w:val="none" w:sz="0" w:space="0" w:color="auto"/>
                                    <w:left w:val="none" w:sz="0" w:space="0" w:color="auto"/>
                                    <w:bottom w:val="none" w:sz="0" w:space="0" w:color="auto"/>
                                    <w:right w:val="none" w:sz="0" w:space="0" w:color="auto"/>
                                  </w:divBdr>
                                  <w:divsChild>
                                    <w:div w:id="803">
                                      <w:marLeft w:val="0"/>
                                      <w:marRight w:val="0"/>
                                      <w:marTop w:val="0"/>
                                      <w:marBottom w:val="0"/>
                                      <w:divBdr>
                                        <w:top w:val="none" w:sz="0" w:space="0" w:color="auto"/>
                                        <w:left w:val="none" w:sz="0" w:space="0" w:color="auto"/>
                                        <w:bottom w:val="none" w:sz="0" w:space="0" w:color="auto"/>
                                        <w:right w:val="none" w:sz="0" w:space="0" w:color="auto"/>
                                      </w:divBdr>
                                    </w:div>
                                  </w:divsChild>
                                </w:div>
                                <w:div w:id="1222">
                                  <w:marLeft w:val="0"/>
                                  <w:marRight w:val="0"/>
                                  <w:marTop w:val="0"/>
                                  <w:marBottom w:val="0"/>
                                  <w:divBdr>
                                    <w:top w:val="none" w:sz="0" w:space="0" w:color="auto"/>
                                    <w:left w:val="none" w:sz="0" w:space="0" w:color="auto"/>
                                    <w:bottom w:val="none" w:sz="0" w:space="0" w:color="auto"/>
                                    <w:right w:val="none" w:sz="0" w:space="0" w:color="auto"/>
                                  </w:divBdr>
                                  <w:divsChild>
                                    <w:div w:id="619">
                                      <w:marLeft w:val="0"/>
                                      <w:marRight w:val="0"/>
                                      <w:marTop w:val="0"/>
                                      <w:marBottom w:val="0"/>
                                      <w:divBdr>
                                        <w:top w:val="none" w:sz="0" w:space="0" w:color="auto"/>
                                        <w:left w:val="none" w:sz="0" w:space="0" w:color="auto"/>
                                        <w:bottom w:val="none" w:sz="0" w:space="0" w:color="auto"/>
                                        <w:right w:val="none" w:sz="0" w:space="0" w:color="auto"/>
                                      </w:divBdr>
                                    </w:div>
                                    <w:div w:id="747">
                                      <w:marLeft w:val="0"/>
                                      <w:marRight w:val="0"/>
                                      <w:marTop w:val="0"/>
                                      <w:marBottom w:val="0"/>
                                      <w:divBdr>
                                        <w:top w:val="none" w:sz="0" w:space="0" w:color="auto"/>
                                        <w:left w:val="none" w:sz="0" w:space="0" w:color="auto"/>
                                        <w:bottom w:val="none" w:sz="0" w:space="0" w:color="auto"/>
                                        <w:right w:val="none" w:sz="0" w:space="0" w:color="auto"/>
                                      </w:divBdr>
                                    </w:div>
                                  </w:divsChild>
                                </w:div>
                                <w:div w:id="1348">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1415">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513">
                                  <w:marLeft w:val="0"/>
                                  <w:marRight w:val="0"/>
                                  <w:marTop w:val="0"/>
                                  <w:marBottom w:val="0"/>
                                  <w:divBdr>
                                    <w:top w:val="none" w:sz="0" w:space="0" w:color="auto"/>
                                    <w:left w:val="none" w:sz="0" w:space="0" w:color="auto"/>
                                    <w:bottom w:val="none" w:sz="0" w:space="0" w:color="auto"/>
                                    <w:right w:val="none" w:sz="0" w:space="0" w:color="auto"/>
                                  </w:divBdr>
                                  <w:divsChild>
                                    <w:div w:id="557">
                                      <w:marLeft w:val="0"/>
                                      <w:marRight w:val="0"/>
                                      <w:marTop w:val="0"/>
                                      <w:marBottom w:val="0"/>
                                      <w:divBdr>
                                        <w:top w:val="none" w:sz="0" w:space="0" w:color="auto"/>
                                        <w:left w:val="none" w:sz="0" w:space="0" w:color="auto"/>
                                        <w:bottom w:val="none" w:sz="0" w:space="0" w:color="auto"/>
                                        <w:right w:val="none" w:sz="0" w:space="0" w:color="auto"/>
                                      </w:divBdr>
                                    </w:div>
                                    <w:div w:id="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20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200"/>
          <w:marBottom w:val="0"/>
          <w:divBdr>
            <w:top w:val="none" w:sz="0" w:space="0" w:color="auto"/>
            <w:left w:val="none" w:sz="0" w:space="0" w:color="auto"/>
            <w:bottom w:val="none" w:sz="0" w:space="0" w:color="auto"/>
            <w:right w:val="none" w:sz="0" w:space="0" w:color="auto"/>
          </w:divBdr>
          <w:divsChild>
            <w:div w:id="1294">
              <w:marLeft w:val="0"/>
              <w:marRight w:val="0"/>
              <w:marTop w:val="0"/>
              <w:marBottom w:val="0"/>
              <w:divBdr>
                <w:top w:val="none" w:sz="0" w:space="0" w:color="auto"/>
                <w:left w:val="none" w:sz="0" w:space="0" w:color="auto"/>
                <w:bottom w:val="none" w:sz="0" w:space="0" w:color="auto"/>
                <w:right w:val="none" w:sz="0" w:space="0" w:color="auto"/>
              </w:divBdr>
            </w:div>
          </w:divsChild>
        </w:div>
        <w:div w:id="175">
          <w:marLeft w:val="0"/>
          <w:marRight w:val="0"/>
          <w:marTop w:val="200"/>
          <w:marBottom w:val="0"/>
          <w:divBdr>
            <w:top w:val="none" w:sz="0" w:space="0" w:color="auto"/>
            <w:left w:val="none" w:sz="0" w:space="0" w:color="auto"/>
            <w:bottom w:val="none" w:sz="0" w:space="0" w:color="auto"/>
            <w:right w:val="none" w:sz="0" w:space="0" w:color="auto"/>
          </w:divBdr>
          <w:divsChild>
            <w:div w:id="1273">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200"/>
          <w:marBottom w:val="0"/>
          <w:divBdr>
            <w:top w:val="none" w:sz="0" w:space="0" w:color="auto"/>
            <w:left w:val="none" w:sz="0" w:space="0" w:color="auto"/>
            <w:bottom w:val="none" w:sz="0" w:space="0" w:color="auto"/>
            <w:right w:val="none" w:sz="0" w:space="0" w:color="auto"/>
          </w:divBdr>
          <w:divsChild>
            <w:div w:id="1186">
              <w:marLeft w:val="0"/>
              <w:marRight w:val="0"/>
              <w:marTop w:val="0"/>
              <w:marBottom w:val="0"/>
              <w:divBdr>
                <w:top w:val="none" w:sz="0" w:space="0" w:color="auto"/>
                <w:left w:val="none" w:sz="0" w:space="0" w:color="auto"/>
                <w:bottom w:val="none" w:sz="0" w:space="0" w:color="auto"/>
                <w:right w:val="none" w:sz="0" w:space="0" w:color="auto"/>
              </w:divBdr>
            </w:div>
          </w:divsChild>
        </w:div>
        <w:div w:id="443">
          <w:marLeft w:val="0"/>
          <w:marRight w:val="0"/>
          <w:marTop w:val="200"/>
          <w:marBottom w:val="0"/>
          <w:divBdr>
            <w:top w:val="none" w:sz="0" w:space="0" w:color="auto"/>
            <w:left w:val="none" w:sz="0" w:space="0" w:color="auto"/>
            <w:bottom w:val="none" w:sz="0" w:space="0" w:color="auto"/>
            <w:right w:val="none" w:sz="0" w:space="0" w:color="auto"/>
          </w:divBdr>
          <w:divsChild>
            <w:div w:id="637">
              <w:marLeft w:val="0"/>
              <w:marRight w:val="0"/>
              <w:marTop w:val="0"/>
              <w:marBottom w:val="0"/>
              <w:divBdr>
                <w:top w:val="none" w:sz="0" w:space="0" w:color="auto"/>
                <w:left w:val="none" w:sz="0" w:space="0" w:color="auto"/>
                <w:bottom w:val="none" w:sz="0" w:space="0" w:color="auto"/>
                <w:right w:val="none" w:sz="0" w:space="0" w:color="auto"/>
              </w:divBdr>
            </w:div>
            <w:div w:id="1154">
              <w:marLeft w:val="0"/>
              <w:marRight w:val="0"/>
              <w:marTop w:val="0"/>
              <w:marBottom w:val="0"/>
              <w:divBdr>
                <w:top w:val="none" w:sz="0" w:space="0" w:color="auto"/>
                <w:left w:val="none" w:sz="0" w:space="0" w:color="auto"/>
                <w:bottom w:val="none" w:sz="0" w:space="0" w:color="auto"/>
                <w:right w:val="none" w:sz="0" w:space="0" w:color="auto"/>
              </w:divBdr>
            </w:div>
          </w:divsChild>
        </w:div>
        <w:div w:id="464">
          <w:marLeft w:val="0"/>
          <w:marRight w:val="0"/>
          <w:marTop w:val="0"/>
          <w:marBottom w:val="0"/>
          <w:divBdr>
            <w:top w:val="none" w:sz="0" w:space="0" w:color="auto"/>
            <w:left w:val="none" w:sz="0" w:space="0" w:color="auto"/>
            <w:bottom w:val="none" w:sz="0" w:space="0" w:color="auto"/>
            <w:right w:val="none" w:sz="0" w:space="0" w:color="auto"/>
          </w:divBdr>
        </w:div>
        <w:div w:id="499">
          <w:marLeft w:val="210"/>
          <w:marRight w:val="0"/>
          <w:marTop w:val="0"/>
          <w:marBottom w:val="0"/>
          <w:divBdr>
            <w:top w:val="none" w:sz="0" w:space="0" w:color="auto"/>
            <w:left w:val="none" w:sz="0" w:space="0" w:color="auto"/>
            <w:bottom w:val="none" w:sz="0" w:space="0" w:color="auto"/>
            <w:right w:val="none" w:sz="0" w:space="0" w:color="auto"/>
          </w:divBdr>
          <w:divsChild>
            <w:div w:id="1161">
              <w:marLeft w:val="0"/>
              <w:marRight w:val="0"/>
              <w:marTop w:val="16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 w:id="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
          <w:marLeft w:val="210"/>
          <w:marRight w:val="0"/>
          <w:marTop w:val="0"/>
          <w:marBottom w:val="0"/>
          <w:divBdr>
            <w:top w:val="none" w:sz="0" w:space="0" w:color="auto"/>
            <w:left w:val="none" w:sz="0" w:space="0" w:color="auto"/>
            <w:bottom w:val="none" w:sz="0" w:space="0" w:color="auto"/>
            <w:right w:val="none" w:sz="0" w:space="0" w:color="auto"/>
          </w:divBdr>
          <w:divsChild>
            <w:div w:id="1302">
              <w:marLeft w:val="0"/>
              <w:marRight w:val="0"/>
              <w:marTop w:val="160"/>
              <w:marBottom w:val="0"/>
              <w:divBdr>
                <w:top w:val="none" w:sz="0" w:space="0" w:color="auto"/>
                <w:left w:val="none" w:sz="0" w:space="0" w:color="auto"/>
                <w:bottom w:val="none" w:sz="0" w:space="0" w:color="auto"/>
                <w:right w:val="none" w:sz="0" w:space="0" w:color="auto"/>
              </w:divBdr>
              <w:divsChild>
                <w:div w:id="634">
                  <w:marLeft w:val="0"/>
                  <w:marRight w:val="0"/>
                  <w:marTop w:val="0"/>
                  <w:marBottom w:val="0"/>
                  <w:divBdr>
                    <w:top w:val="none" w:sz="0" w:space="0" w:color="auto"/>
                    <w:left w:val="none" w:sz="0" w:space="0" w:color="auto"/>
                    <w:bottom w:val="none" w:sz="0" w:space="0" w:color="auto"/>
                    <w:right w:val="none" w:sz="0" w:space="0" w:color="auto"/>
                  </w:divBdr>
                </w:div>
                <w:div w:id="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
          <w:marLeft w:val="0"/>
          <w:marRight w:val="0"/>
          <w:marTop w:val="200"/>
          <w:marBottom w:val="0"/>
          <w:divBdr>
            <w:top w:val="none" w:sz="0" w:space="0" w:color="auto"/>
            <w:left w:val="none" w:sz="0" w:space="0" w:color="auto"/>
            <w:bottom w:val="none" w:sz="0" w:space="0" w:color="auto"/>
            <w:right w:val="none" w:sz="0" w:space="0" w:color="auto"/>
          </w:divBdr>
          <w:divsChild>
            <w:div w:id="1084">
              <w:marLeft w:val="0"/>
              <w:marRight w:val="0"/>
              <w:marTop w:val="0"/>
              <w:marBottom w:val="0"/>
              <w:divBdr>
                <w:top w:val="none" w:sz="0" w:space="0" w:color="auto"/>
                <w:left w:val="none" w:sz="0" w:space="0" w:color="auto"/>
                <w:bottom w:val="none" w:sz="0" w:space="0" w:color="auto"/>
                <w:right w:val="none" w:sz="0" w:space="0" w:color="auto"/>
              </w:divBdr>
            </w:div>
          </w:divsChild>
        </w:div>
        <w:div w:id="558">
          <w:marLeft w:val="0"/>
          <w:marRight w:val="0"/>
          <w:marTop w:val="200"/>
          <w:marBottom w:val="0"/>
          <w:divBdr>
            <w:top w:val="none" w:sz="0" w:space="0" w:color="auto"/>
            <w:left w:val="none" w:sz="0" w:space="0" w:color="auto"/>
            <w:bottom w:val="none" w:sz="0" w:space="0" w:color="auto"/>
            <w:right w:val="none" w:sz="0" w:space="0" w:color="auto"/>
          </w:divBdr>
          <w:divsChild>
            <w:div w:id="1206">
              <w:marLeft w:val="0"/>
              <w:marRight w:val="0"/>
              <w:marTop w:val="0"/>
              <w:marBottom w:val="0"/>
              <w:divBdr>
                <w:top w:val="none" w:sz="0" w:space="0" w:color="auto"/>
                <w:left w:val="none" w:sz="0" w:space="0" w:color="auto"/>
                <w:bottom w:val="none" w:sz="0" w:space="0" w:color="auto"/>
                <w:right w:val="none" w:sz="0" w:space="0" w:color="auto"/>
              </w:divBdr>
            </w:div>
          </w:divsChild>
        </w:div>
        <w:div w:id="563">
          <w:marLeft w:val="0"/>
          <w:marRight w:val="0"/>
          <w:marTop w:val="200"/>
          <w:marBottom w:val="0"/>
          <w:divBdr>
            <w:top w:val="none" w:sz="0" w:space="0" w:color="auto"/>
            <w:left w:val="none" w:sz="0" w:space="0" w:color="auto"/>
            <w:bottom w:val="none" w:sz="0" w:space="0" w:color="auto"/>
            <w:right w:val="none" w:sz="0" w:space="0" w:color="auto"/>
          </w:divBdr>
          <w:divsChild>
            <w:div w:id="756">
              <w:marLeft w:val="0"/>
              <w:marRight w:val="0"/>
              <w:marTop w:val="0"/>
              <w:marBottom w:val="0"/>
              <w:divBdr>
                <w:top w:val="none" w:sz="0" w:space="0" w:color="auto"/>
                <w:left w:val="none" w:sz="0" w:space="0" w:color="auto"/>
                <w:bottom w:val="none" w:sz="0" w:space="0" w:color="auto"/>
                <w:right w:val="none" w:sz="0" w:space="0" w:color="auto"/>
              </w:divBdr>
            </w:div>
          </w:divsChild>
        </w:div>
        <w:div w:id="608">
          <w:marLeft w:val="21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160"/>
              <w:marBottom w:val="0"/>
              <w:divBdr>
                <w:top w:val="none" w:sz="0" w:space="0" w:color="auto"/>
                <w:left w:val="none" w:sz="0" w:space="0" w:color="auto"/>
                <w:bottom w:val="none" w:sz="0" w:space="0" w:color="auto"/>
                <w:right w:val="none" w:sz="0" w:space="0" w:color="auto"/>
              </w:divBdr>
              <w:divsChild>
                <w:div w:id="871">
                  <w:marLeft w:val="0"/>
                  <w:marRight w:val="0"/>
                  <w:marTop w:val="0"/>
                  <w:marBottom w:val="0"/>
                  <w:divBdr>
                    <w:top w:val="none" w:sz="0" w:space="0" w:color="auto"/>
                    <w:left w:val="none" w:sz="0" w:space="0" w:color="auto"/>
                    <w:bottom w:val="none" w:sz="0" w:space="0" w:color="auto"/>
                    <w:right w:val="none" w:sz="0" w:space="0" w:color="auto"/>
                  </w:divBdr>
                </w:div>
                <w:div w:id="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
          <w:marLeft w:val="21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160"/>
              <w:marBottom w:val="0"/>
              <w:divBdr>
                <w:top w:val="none" w:sz="0" w:space="0" w:color="auto"/>
                <w:left w:val="none" w:sz="0" w:space="0" w:color="auto"/>
                <w:bottom w:val="none" w:sz="0" w:space="0" w:color="auto"/>
                <w:right w:val="none" w:sz="0" w:space="0" w:color="auto"/>
              </w:divBdr>
              <w:divsChild>
                <w:div w:id="923">
                  <w:marLeft w:val="0"/>
                  <w:marRight w:val="0"/>
                  <w:marTop w:val="0"/>
                  <w:marBottom w:val="0"/>
                  <w:divBdr>
                    <w:top w:val="none" w:sz="0" w:space="0" w:color="auto"/>
                    <w:left w:val="none" w:sz="0" w:space="0" w:color="auto"/>
                    <w:bottom w:val="none" w:sz="0" w:space="0" w:color="auto"/>
                    <w:right w:val="none" w:sz="0" w:space="0" w:color="auto"/>
                  </w:divBdr>
                </w:div>
                <w:div w:id="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
          <w:marLeft w:val="0"/>
          <w:marRight w:val="0"/>
          <w:marTop w:val="20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 w:id="1476">
              <w:marLeft w:val="0"/>
              <w:marRight w:val="0"/>
              <w:marTop w:val="0"/>
              <w:marBottom w:val="0"/>
              <w:divBdr>
                <w:top w:val="none" w:sz="0" w:space="0" w:color="auto"/>
                <w:left w:val="none" w:sz="0" w:space="0" w:color="auto"/>
                <w:bottom w:val="none" w:sz="0" w:space="0" w:color="auto"/>
                <w:right w:val="none" w:sz="0" w:space="0" w:color="auto"/>
              </w:divBdr>
            </w:div>
          </w:divsChild>
        </w:div>
        <w:div w:id="957">
          <w:marLeft w:val="0"/>
          <w:marRight w:val="0"/>
          <w:marTop w:val="200"/>
          <w:marBottom w:val="0"/>
          <w:divBdr>
            <w:top w:val="none" w:sz="0" w:space="0" w:color="auto"/>
            <w:left w:val="none" w:sz="0" w:space="0" w:color="auto"/>
            <w:bottom w:val="none" w:sz="0" w:space="0" w:color="auto"/>
            <w:right w:val="none" w:sz="0" w:space="0" w:color="auto"/>
          </w:divBdr>
          <w:divsChild>
            <w:div w:id="1530">
              <w:marLeft w:val="0"/>
              <w:marRight w:val="0"/>
              <w:marTop w:val="0"/>
              <w:marBottom w:val="0"/>
              <w:divBdr>
                <w:top w:val="none" w:sz="0" w:space="0" w:color="auto"/>
                <w:left w:val="none" w:sz="0" w:space="0" w:color="auto"/>
                <w:bottom w:val="none" w:sz="0" w:space="0" w:color="auto"/>
                <w:right w:val="none" w:sz="0" w:space="0" w:color="auto"/>
              </w:divBdr>
            </w:div>
          </w:divsChild>
        </w:div>
        <w:div w:id="981">
          <w:marLeft w:val="210"/>
          <w:marRight w:val="0"/>
          <w:marTop w:val="0"/>
          <w:marBottom w:val="0"/>
          <w:divBdr>
            <w:top w:val="none" w:sz="0" w:space="0" w:color="auto"/>
            <w:left w:val="none" w:sz="0" w:space="0" w:color="auto"/>
            <w:bottom w:val="none" w:sz="0" w:space="0" w:color="auto"/>
            <w:right w:val="none" w:sz="0" w:space="0" w:color="auto"/>
          </w:divBdr>
          <w:divsChild>
            <w:div w:id="1188">
              <w:marLeft w:val="0"/>
              <w:marRight w:val="0"/>
              <w:marTop w:val="160"/>
              <w:marBottom w:val="0"/>
              <w:divBdr>
                <w:top w:val="none" w:sz="0" w:space="0" w:color="auto"/>
                <w:left w:val="none" w:sz="0" w:space="0" w:color="auto"/>
                <w:bottom w:val="none" w:sz="0" w:space="0" w:color="auto"/>
                <w:right w:val="none" w:sz="0" w:space="0" w:color="auto"/>
              </w:divBdr>
              <w:divsChild>
                <w:div w:id="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
          <w:marLeft w:val="21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160"/>
              <w:marBottom w:val="0"/>
              <w:divBdr>
                <w:top w:val="none" w:sz="0" w:space="0" w:color="auto"/>
                <w:left w:val="none" w:sz="0" w:space="0" w:color="auto"/>
                <w:bottom w:val="none" w:sz="0" w:space="0" w:color="auto"/>
                <w:right w:val="none" w:sz="0" w:space="0" w:color="auto"/>
              </w:divBdr>
              <w:divsChild>
                <w:div w:id="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
          <w:marLeft w:val="0"/>
          <w:marRight w:val="0"/>
          <w:marTop w:val="20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sChild>
        </w:div>
        <w:div w:id="1136">
          <w:marLeft w:val="0"/>
          <w:marRight w:val="0"/>
          <w:marTop w:val="0"/>
          <w:marBottom w:val="0"/>
          <w:divBdr>
            <w:top w:val="none" w:sz="0" w:space="0" w:color="auto"/>
            <w:left w:val="none" w:sz="0" w:space="0" w:color="auto"/>
            <w:bottom w:val="none" w:sz="0" w:space="0" w:color="auto"/>
            <w:right w:val="none" w:sz="0" w:space="0" w:color="auto"/>
          </w:divBdr>
        </w:div>
        <w:div w:id="1255">
          <w:marLeft w:val="21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16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 w:id="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
          <w:marLeft w:val="0"/>
          <w:marRight w:val="0"/>
          <w:marTop w:val="0"/>
          <w:marBottom w:val="0"/>
          <w:divBdr>
            <w:top w:val="none" w:sz="0" w:space="0" w:color="auto"/>
            <w:left w:val="none" w:sz="0" w:space="0" w:color="auto"/>
            <w:bottom w:val="none" w:sz="0" w:space="0" w:color="auto"/>
            <w:right w:val="none" w:sz="0" w:space="0" w:color="auto"/>
          </w:divBdr>
        </w:div>
        <w:div w:id="1325">
          <w:marLeft w:val="0"/>
          <w:marRight w:val="0"/>
          <w:marTop w:val="20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
          </w:divsChild>
        </w:div>
        <w:div w:id="1407">
          <w:marLeft w:val="0"/>
          <w:marRight w:val="0"/>
          <w:marTop w:val="200"/>
          <w:marBottom w:val="0"/>
          <w:divBdr>
            <w:top w:val="none" w:sz="0" w:space="0" w:color="auto"/>
            <w:left w:val="none" w:sz="0" w:space="0" w:color="auto"/>
            <w:bottom w:val="none" w:sz="0" w:space="0" w:color="auto"/>
            <w:right w:val="none" w:sz="0" w:space="0" w:color="auto"/>
          </w:divBdr>
          <w:divsChild>
            <w:div w:id="594">
              <w:marLeft w:val="0"/>
              <w:marRight w:val="0"/>
              <w:marTop w:val="0"/>
              <w:marBottom w:val="0"/>
              <w:divBdr>
                <w:top w:val="none" w:sz="0" w:space="0" w:color="auto"/>
                <w:left w:val="none" w:sz="0" w:space="0" w:color="auto"/>
                <w:bottom w:val="none" w:sz="0" w:space="0" w:color="auto"/>
                <w:right w:val="none" w:sz="0" w:space="0" w:color="auto"/>
              </w:divBdr>
            </w:div>
          </w:divsChild>
        </w:div>
        <w:div w:id="1472">
          <w:marLeft w:val="0"/>
          <w:marRight w:val="0"/>
          <w:marTop w:val="200"/>
          <w:marBottom w:val="0"/>
          <w:divBdr>
            <w:top w:val="none" w:sz="0" w:space="0" w:color="auto"/>
            <w:left w:val="none" w:sz="0" w:space="0" w:color="auto"/>
            <w:bottom w:val="none" w:sz="0" w:space="0" w:color="auto"/>
            <w:right w:val="none" w:sz="0" w:space="0" w:color="auto"/>
          </w:divBdr>
          <w:divsChild>
            <w:div w:id="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910">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sChild>
                    <w:div w:id="1328">
                      <w:marLeft w:val="0"/>
                      <w:marRight w:val="0"/>
                      <w:marTop w:val="0"/>
                      <w:marBottom w:val="0"/>
                      <w:divBdr>
                        <w:top w:val="none" w:sz="0" w:space="0" w:color="auto"/>
                        <w:left w:val="none" w:sz="0" w:space="0" w:color="auto"/>
                        <w:bottom w:val="none" w:sz="0" w:space="0" w:color="auto"/>
                        <w:right w:val="none" w:sz="0" w:space="0" w:color="auto"/>
                      </w:divBdr>
                      <w:divsChild>
                        <w:div w:id="150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393">
                                      <w:marLeft w:val="0"/>
                                      <w:marRight w:val="0"/>
                                      <w:marTop w:val="0"/>
                                      <w:marBottom w:val="0"/>
                                      <w:divBdr>
                                        <w:top w:val="none" w:sz="0" w:space="0" w:color="auto"/>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32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 w:id="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784">
                                      <w:marLeft w:val="0"/>
                                      <w:marRight w:val="0"/>
                                      <w:marTop w:val="0"/>
                                      <w:marBottom w:val="0"/>
                                      <w:divBdr>
                                        <w:top w:val="none" w:sz="0" w:space="0" w:color="auto"/>
                                        <w:left w:val="none" w:sz="0" w:space="0" w:color="auto"/>
                                        <w:bottom w:val="none" w:sz="0" w:space="0" w:color="auto"/>
                                        <w:right w:val="none" w:sz="0" w:space="0" w:color="auto"/>
                                      </w:divBdr>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904">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609">
                                      <w:marLeft w:val="0"/>
                                      <w:marRight w:val="0"/>
                                      <w:marTop w:val="0"/>
                                      <w:marBottom w:val="0"/>
                                      <w:divBdr>
                                        <w:top w:val="none" w:sz="0" w:space="0" w:color="auto"/>
                                        <w:left w:val="none" w:sz="0" w:space="0" w:color="auto"/>
                                        <w:bottom w:val="none" w:sz="0" w:space="0" w:color="auto"/>
                                        <w:right w:val="none" w:sz="0" w:space="0" w:color="auto"/>
                                      </w:divBdr>
                                    </w:div>
                                    <w:div w:id="1363">
                                      <w:marLeft w:val="0"/>
                                      <w:marRight w:val="0"/>
                                      <w:marTop w:val="0"/>
                                      <w:marBottom w:val="0"/>
                                      <w:divBdr>
                                        <w:top w:val="none" w:sz="0" w:space="0" w:color="auto"/>
                                        <w:left w:val="none" w:sz="0" w:space="0" w:color="auto"/>
                                        <w:bottom w:val="none" w:sz="0" w:space="0" w:color="auto"/>
                                        <w:right w:val="none" w:sz="0" w:space="0" w:color="auto"/>
                                      </w:divBdr>
                                    </w:div>
                                  </w:divsChild>
                                </w:div>
                                <w:div w:id="495">
                                  <w:marLeft w:val="0"/>
                                  <w:marRight w:val="0"/>
                                  <w:marTop w:val="0"/>
                                  <w:marBottom w:val="0"/>
                                  <w:divBdr>
                                    <w:top w:val="none" w:sz="0" w:space="0" w:color="auto"/>
                                    <w:left w:val="none" w:sz="0" w:space="0" w:color="auto"/>
                                    <w:bottom w:val="none" w:sz="0" w:space="0" w:color="auto"/>
                                    <w:right w:val="none" w:sz="0" w:space="0" w:color="auto"/>
                                  </w:divBdr>
                                  <w:divsChild>
                                    <w:div w:id="864">
                                      <w:marLeft w:val="0"/>
                                      <w:marRight w:val="0"/>
                                      <w:marTop w:val="0"/>
                                      <w:marBottom w:val="0"/>
                                      <w:divBdr>
                                        <w:top w:val="none" w:sz="0" w:space="0" w:color="auto"/>
                                        <w:left w:val="none" w:sz="0" w:space="0" w:color="auto"/>
                                        <w:bottom w:val="none" w:sz="0" w:space="0" w:color="auto"/>
                                        <w:right w:val="none" w:sz="0" w:space="0" w:color="auto"/>
                                      </w:divBdr>
                                      <w:divsChild>
                                        <w:div w:id="715">
                                          <w:marLeft w:val="0"/>
                                          <w:marRight w:val="0"/>
                                          <w:marTop w:val="0"/>
                                          <w:marBottom w:val="0"/>
                                          <w:divBdr>
                                            <w:top w:val="none" w:sz="0" w:space="0" w:color="auto"/>
                                            <w:left w:val="none" w:sz="0" w:space="0" w:color="auto"/>
                                            <w:bottom w:val="none" w:sz="0" w:space="0" w:color="auto"/>
                                            <w:right w:val="none" w:sz="0" w:space="0" w:color="auto"/>
                                          </w:divBdr>
                                        </w:div>
                                        <w:div w:id="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501">
                                      <w:marLeft w:val="0"/>
                                      <w:marRight w:val="0"/>
                                      <w:marTop w:val="0"/>
                                      <w:marBottom w:val="0"/>
                                      <w:divBdr>
                                        <w:top w:val="none" w:sz="0" w:space="0" w:color="auto"/>
                                        <w:left w:val="none" w:sz="0" w:space="0" w:color="auto"/>
                                        <w:bottom w:val="none" w:sz="0" w:space="0" w:color="auto"/>
                                        <w:right w:val="none" w:sz="0" w:space="0" w:color="auto"/>
                                      </w:divBdr>
                                    </w:div>
                                  </w:divsChild>
                                </w:div>
                                <w:div w:id="661">
                                  <w:marLeft w:val="0"/>
                                  <w:marRight w:val="0"/>
                                  <w:marTop w:val="0"/>
                                  <w:marBottom w:val="0"/>
                                  <w:divBdr>
                                    <w:top w:val="none" w:sz="0" w:space="0" w:color="auto"/>
                                    <w:left w:val="none" w:sz="0" w:space="0" w:color="auto"/>
                                    <w:bottom w:val="none" w:sz="0" w:space="0" w:color="auto"/>
                                    <w:right w:val="none" w:sz="0" w:space="0" w:color="auto"/>
                                  </w:divBdr>
                                  <w:divsChild>
                                    <w:div w:id="702">
                                      <w:marLeft w:val="0"/>
                                      <w:marRight w:val="0"/>
                                      <w:marTop w:val="0"/>
                                      <w:marBottom w:val="0"/>
                                      <w:divBdr>
                                        <w:top w:val="none" w:sz="0" w:space="0" w:color="auto"/>
                                        <w:left w:val="none" w:sz="0" w:space="0" w:color="auto"/>
                                        <w:bottom w:val="none" w:sz="0" w:space="0" w:color="auto"/>
                                        <w:right w:val="none" w:sz="0" w:space="0" w:color="auto"/>
                                      </w:divBdr>
                                      <w:divsChild>
                                        <w:div w:id="643">
                                          <w:marLeft w:val="0"/>
                                          <w:marRight w:val="0"/>
                                          <w:marTop w:val="0"/>
                                          <w:marBottom w:val="0"/>
                                          <w:divBdr>
                                            <w:top w:val="none" w:sz="0" w:space="0" w:color="auto"/>
                                            <w:left w:val="none" w:sz="0" w:space="0" w:color="auto"/>
                                            <w:bottom w:val="none" w:sz="0" w:space="0" w:color="auto"/>
                                            <w:right w:val="none" w:sz="0" w:space="0" w:color="auto"/>
                                          </w:divBdr>
                                        </w:div>
                                        <w:div w:id="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
                                  <w:marLeft w:val="0"/>
                                  <w:marRight w:val="0"/>
                                  <w:marTop w:val="0"/>
                                  <w:marBottom w:val="0"/>
                                  <w:divBdr>
                                    <w:top w:val="none" w:sz="0" w:space="0" w:color="auto"/>
                                    <w:left w:val="none" w:sz="0" w:space="0" w:color="auto"/>
                                    <w:bottom w:val="none" w:sz="0" w:space="0" w:color="auto"/>
                                    <w:right w:val="none" w:sz="0" w:space="0" w:color="auto"/>
                                  </w:divBdr>
                                  <w:divsChild>
                                    <w:div w:id="432">
                                      <w:marLeft w:val="0"/>
                                      <w:marRight w:val="0"/>
                                      <w:marTop w:val="0"/>
                                      <w:marBottom w:val="0"/>
                                      <w:divBdr>
                                        <w:top w:val="none" w:sz="0" w:space="0" w:color="auto"/>
                                        <w:left w:val="none" w:sz="0" w:space="0" w:color="auto"/>
                                        <w:bottom w:val="none" w:sz="0" w:space="0" w:color="auto"/>
                                        <w:right w:val="none" w:sz="0" w:space="0" w:color="auto"/>
                                      </w:divBdr>
                                    </w:div>
                                  </w:divsChild>
                                </w:div>
                                <w:div w:id="736">
                                  <w:marLeft w:val="0"/>
                                  <w:marRight w:val="0"/>
                                  <w:marTop w:val="0"/>
                                  <w:marBottom w:val="0"/>
                                  <w:divBdr>
                                    <w:top w:val="none" w:sz="0" w:space="0" w:color="auto"/>
                                    <w:left w:val="none" w:sz="0" w:space="0" w:color="auto"/>
                                    <w:bottom w:val="none" w:sz="0" w:space="0" w:color="auto"/>
                                    <w:right w:val="none" w:sz="0" w:space="0" w:color="auto"/>
                                  </w:divBdr>
                                  <w:divsChild>
                                    <w:div w:id="1080">
                                      <w:marLeft w:val="0"/>
                                      <w:marRight w:val="0"/>
                                      <w:marTop w:val="0"/>
                                      <w:marBottom w:val="0"/>
                                      <w:divBdr>
                                        <w:top w:val="none" w:sz="0" w:space="0" w:color="auto"/>
                                        <w:left w:val="none" w:sz="0" w:space="0" w:color="auto"/>
                                        <w:bottom w:val="none" w:sz="0" w:space="0" w:color="auto"/>
                                        <w:right w:val="none" w:sz="0" w:space="0" w:color="auto"/>
                                      </w:divBdr>
                                    </w:div>
                                  </w:divsChild>
                                </w:div>
                                <w:div w:id="761">
                                  <w:marLeft w:val="0"/>
                                  <w:marRight w:val="0"/>
                                  <w:marTop w:val="0"/>
                                  <w:marBottom w:val="0"/>
                                  <w:divBdr>
                                    <w:top w:val="none" w:sz="0" w:space="0" w:color="auto"/>
                                    <w:left w:val="none" w:sz="0" w:space="0" w:color="auto"/>
                                    <w:bottom w:val="none" w:sz="0" w:space="0" w:color="auto"/>
                                    <w:right w:val="none" w:sz="0" w:space="0" w:color="auto"/>
                                  </w:divBdr>
                                  <w:divsChild>
                                    <w:div w:id="69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
                                  <w:marLeft w:val="0"/>
                                  <w:marRight w:val="0"/>
                                  <w:marTop w:val="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
                                  </w:divsChild>
                                </w:div>
                                <w:div w:id="823">
                                  <w:marLeft w:val="0"/>
                                  <w:marRight w:val="0"/>
                                  <w:marTop w:val="0"/>
                                  <w:marBottom w:val="0"/>
                                  <w:divBdr>
                                    <w:top w:val="none" w:sz="0" w:space="0" w:color="auto"/>
                                    <w:left w:val="none" w:sz="0" w:space="0" w:color="auto"/>
                                    <w:bottom w:val="none" w:sz="0" w:space="0" w:color="auto"/>
                                    <w:right w:val="none" w:sz="0" w:space="0" w:color="auto"/>
                                  </w:divBdr>
                                  <w:divsChild>
                                    <w:div w:id="442">
                                      <w:marLeft w:val="0"/>
                                      <w:marRight w:val="0"/>
                                      <w:marTop w:val="0"/>
                                      <w:marBottom w:val="0"/>
                                      <w:divBdr>
                                        <w:top w:val="none" w:sz="0" w:space="0" w:color="auto"/>
                                        <w:left w:val="none" w:sz="0" w:space="0" w:color="auto"/>
                                        <w:bottom w:val="none" w:sz="0" w:space="0" w:color="auto"/>
                                        <w:right w:val="none" w:sz="0" w:space="0" w:color="auto"/>
                                      </w:divBdr>
                                      <w:divsChild>
                                        <w:div w:id="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
                                  <w:marLeft w:val="0"/>
                                  <w:marRight w:val="0"/>
                                  <w:marTop w:val="0"/>
                                  <w:marBottom w:val="0"/>
                                  <w:divBdr>
                                    <w:top w:val="none" w:sz="0" w:space="0" w:color="auto"/>
                                    <w:left w:val="none" w:sz="0" w:space="0" w:color="auto"/>
                                    <w:bottom w:val="none" w:sz="0" w:space="0" w:color="auto"/>
                                    <w:right w:val="none" w:sz="0" w:space="0" w:color="auto"/>
                                  </w:divBdr>
                                  <w:divsChild>
                                    <w:div w:id="1512">
                                      <w:marLeft w:val="0"/>
                                      <w:marRight w:val="0"/>
                                      <w:marTop w:val="0"/>
                                      <w:marBottom w:val="0"/>
                                      <w:divBdr>
                                        <w:top w:val="none" w:sz="0" w:space="0" w:color="auto"/>
                                        <w:left w:val="none" w:sz="0" w:space="0" w:color="auto"/>
                                        <w:bottom w:val="none" w:sz="0" w:space="0" w:color="auto"/>
                                        <w:right w:val="none" w:sz="0" w:space="0" w:color="auto"/>
                                      </w:divBdr>
                                    </w:div>
                                  </w:divsChild>
                                </w:div>
                                <w:div w:id="887">
                                  <w:marLeft w:val="0"/>
                                  <w:marRight w:val="0"/>
                                  <w:marTop w:val="0"/>
                                  <w:marBottom w:val="0"/>
                                  <w:divBdr>
                                    <w:top w:val="none" w:sz="0" w:space="0" w:color="auto"/>
                                    <w:left w:val="none" w:sz="0" w:space="0" w:color="auto"/>
                                    <w:bottom w:val="none" w:sz="0" w:space="0" w:color="auto"/>
                                    <w:right w:val="none" w:sz="0" w:space="0" w:color="auto"/>
                                  </w:divBdr>
                                  <w:divsChild>
                                    <w:div w:id="1219">
                                      <w:marLeft w:val="0"/>
                                      <w:marRight w:val="0"/>
                                      <w:marTop w:val="0"/>
                                      <w:marBottom w:val="0"/>
                                      <w:divBdr>
                                        <w:top w:val="none" w:sz="0" w:space="0" w:color="auto"/>
                                        <w:left w:val="none" w:sz="0" w:space="0" w:color="auto"/>
                                        <w:bottom w:val="none" w:sz="0" w:space="0" w:color="auto"/>
                                        <w:right w:val="none" w:sz="0" w:space="0" w:color="auto"/>
                                      </w:divBdr>
                                    </w:div>
                                  </w:divsChild>
                                </w:div>
                                <w:div w:id="939">
                                  <w:marLeft w:val="0"/>
                                  <w:marRight w:val="0"/>
                                  <w:marTop w:val="0"/>
                                  <w:marBottom w:val="0"/>
                                  <w:divBdr>
                                    <w:top w:val="none" w:sz="0" w:space="0" w:color="auto"/>
                                    <w:left w:val="none" w:sz="0" w:space="0" w:color="auto"/>
                                    <w:bottom w:val="none" w:sz="0" w:space="0" w:color="auto"/>
                                    <w:right w:val="none" w:sz="0" w:space="0" w:color="auto"/>
                                  </w:divBdr>
                                  <w:divsChild>
                                    <w:div w:id="806">
                                      <w:marLeft w:val="0"/>
                                      <w:marRight w:val="0"/>
                                      <w:marTop w:val="0"/>
                                      <w:marBottom w:val="0"/>
                                      <w:divBdr>
                                        <w:top w:val="none" w:sz="0" w:space="0" w:color="auto"/>
                                        <w:left w:val="none" w:sz="0" w:space="0" w:color="auto"/>
                                        <w:bottom w:val="none" w:sz="0" w:space="0" w:color="auto"/>
                                        <w:right w:val="none" w:sz="0" w:space="0" w:color="auto"/>
                                      </w:divBdr>
                                    </w:div>
                                    <w:div w:id="1076">
                                      <w:marLeft w:val="0"/>
                                      <w:marRight w:val="0"/>
                                      <w:marTop w:val="0"/>
                                      <w:marBottom w:val="0"/>
                                      <w:divBdr>
                                        <w:top w:val="none" w:sz="0" w:space="0" w:color="auto"/>
                                        <w:left w:val="none" w:sz="0" w:space="0" w:color="auto"/>
                                        <w:bottom w:val="none" w:sz="0" w:space="0" w:color="auto"/>
                                        <w:right w:val="none" w:sz="0" w:space="0" w:color="auto"/>
                                      </w:divBdr>
                                    </w:div>
                                  </w:divsChild>
                                </w:div>
                                <w:div w:id="1058">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
                                    <w:div w:id="1060">
                                      <w:marLeft w:val="0"/>
                                      <w:marRight w:val="0"/>
                                      <w:marTop w:val="0"/>
                                      <w:marBottom w:val="0"/>
                                      <w:divBdr>
                                        <w:top w:val="none" w:sz="0" w:space="0" w:color="auto"/>
                                        <w:left w:val="none" w:sz="0" w:space="0" w:color="auto"/>
                                        <w:bottom w:val="none" w:sz="0" w:space="0" w:color="auto"/>
                                        <w:right w:val="none" w:sz="0" w:space="0" w:color="auto"/>
                                      </w:divBdr>
                                    </w:div>
                                  </w:divsChild>
                                </w:div>
                                <w:div w:id="1087">
                                  <w:marLeft w:val="0"/>
                                  <w:marRight w:val="0"/>
                                  <w:marTop w:val="0"/>
                                  <w:marBottom w:val="0"/>
                                  <w:divBdr>
                                    <w:top w:val="none" w:sz="0" w:space="0" w:color="auto"/>
                                    <w:left w:val="none" w:sz="0" w:space="0" w:color="auto"/>
                                    <w:bottom w:val="none" w:sz="0" w:space="0" w:color="auto"/>
                                    <w:right w:val="none" w:sz="0" w:space="0" w:color="auto"/>
                                  </w:divBdr>
                                  <w:divsChild>
                                    <w:div w:id="613">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 w:id="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
                                  <w:marLeft w:val="0"/>
                                  <w:marRight w:val="0"/>
                                  <w:marTop w:val="0"/>
                                  <w:marBottom w:val="0"/>
                                  <w:divBdr>
                                    <w:top w:val="none" w:sz="0" w:space="0" w:color="auto"/>
                                    <w:left w:val="none" w:sz="0" w:space="0" w:color="auto"/>
                                    <w:bottom w:val="none" w:sz="0" w:space="0" w:color="auto"/>
                                    <w:right w:val="none" w:sz="0" w:space="0" w:color="auto"/>
                                  </w:divBdr>
                                  <w:divsChild>
                                    <w:div w:id="1152">
                                      <w:marLeft w:val="0"/>
                                      <w:marRight w:val="0"/>
                                      <w:marTop w:val="0"/>
                                      <w:marBottom w:val="0"/>
                                      <w:divBdr>
                                        <w:top w:val="none" w:sz="0" w:space="0" w:color="auto"/>
                                        <w:left w:val="none" w:sz="0" w:space="0" w:color="auto"/>
                                        <w:bottom w:val="none" w:sz="0" w:space="0" w:color="auto"/>
                                        <w:right w:val="none" w:sz="0" w:space="0" w:color="auto"/>
                                      </w:divBdr>
                                    </w:div>
                                  </w:divsChild>
                                </w:div>
                                <w:div w:id="1296">
                                  <w:marLeft w:val="0"/>
                                  <w:marRight w:val="0"/>
                                  <w:marTop w:val="0"/>
                                  <w:marBottom w:val="0"/>
                                  <w:divBdr>
                                    <w:top w:val="none" w:sz="0" w:space="0" w:color="auto"/>
                                    <w:left w:val="none" w:sz="0" w:space="0" w:color="auto"/>
                                    <w:bottom w:val="none" w:sz="0" w:space="0" w:color="auto"/>
                                    <w:right w:val="none" w:sz="0" w:space="0" w:color="auto"/>
                                  </w:divBdr>
                                  <w:divsChild>
                                    <w:div w:id="929">
                                      <w:marLeft w:val="0"/>
                                      <w:marRight w:val="0"/>
                                      <w:marTop w:val="0"/>
                                      <w:marBottom w:val="0"/>
                                      <w:divBdr>
                                        <w:top w:val="none" w:sz="0" w:space="0" w:color="auto"/>
                                        <w:left w:val="none" w:sz="0" w:space="0" w:color="auto"/>
                                        <w:bottom w:val="none" w:sz="0" w:space="0" w:color="auto"/>
                                        <w:right w:val="none" w:sz="0" w:space="0" w:color="auto"/>
                                      </w:divBdr>
                                    </w:div>
                                  </w:divsChild>
                                </w:div>
                                <w:div w:id="1529">
                                  <w:marLeft w:val="0"/>
                                  <w:marRight w:val="0"/>
                                  <w:marTop w:val="0"/>
                                  <w:marBottom w:val="0"/>
                                  <w:divBdr>
                                    <w:top w:val="none" w:sz="0" w:space="0" w:color="auto"/>
                                    <w:left w:val="none" w:sz="0" w:space="0" w:color="auto"/>
                                    <w:bottom w:val="none" w:sz="0" w:space="0" w:color="auto"/>
                                    <w:right w:val="none" w:sz="0" w:space="0" w:color="auto"/>
                                  </w:divBdr>
                                  <w:divsChild>
                                    <w:div w:id="1227">
                                      <w:marLeft w:val="0"/>
                                      <w:marRight w:val="0"/>
                                      <w:marTop w:val="0"/>
                                      <w:marBottom w:val="0"/>
                                      <w:divBdr>
                                        <w:top w:val="none" w:sz="0" w:space="0" w:color="auto"/>
                                        <w:left w:val="none" w:sz="0" w:space="0" w:color="auto"/>
                                        <w:bottom w:val="none" w:sz="0" w:space="0" w:color="auto"/>
                                        <w:right w:val="none" w:sz="0" w:space="0" w:color="auto"/>
                                      </w:divBdr>
                                    </w:div>
                                    <w:div w:id="1430">
                                      <w:marLeft w:val="0"/>
                                      <w:marRight w:val="0"/>
                                      <w:marTop w:val="0"/>
                                      <w:marBottom w:val="0"/>
                                      <w:divBdr>
                                        <w:top w:val="none" w:sz="0" w:space="0" w:color="auto"/>
                                        <w:left w:val="none" w:sz="0" w:space="0" w:color="auto"/>
                                        <w:bottom w:val="none" w:sz="0" w:space="0" w:color="auto"/>
                                        <w:right w:val="none" w:sz="0" w:space="0" w:color="auto"/>
                                      </w:divBdr>
                                    </w:div>
                                    <w:div w:id="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20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sChild>
        </w:div>
        <w:div w:id="866">
          <w:marLeft w:val="0"/>
          <w:marRight w:val="0"/>
          <w:marTop w:val="200"/>
          <w:marBottom w:val="0"/>
          <w:divBdr>
            <w:top w:val="none" w:sz="0" w:space="0" w:color="auto"/>
            <w:left w:val="none" w:sz="0" w:space="0" w:color="auto"/>
            <w:bottom w:val="none" w:sz="0" w:space="0" w:color="auto"/>
            <w:right w:val="none" w:sz="0" w:space="0" w:color="auto"/>
          </w:divBdr>
          <w:divsChild>
            <w:div w:id="328">
              <w:marLeft w:val="0"/>
              <w:marRight w:val="0"/>
              <w:marTop w:val="0"/>
              <w:marBottom w:val="0"/>
              <w:divBdr>
                <w:top w:val="none" w:sz="0" w:space="0" w:color="auto"/>
                <w:left w:val="none" w:sz="0" w:space="0" w:color="auto"/>
                <w:bottom w:val="none" w:sz="0" w:space="0" w:color="auto"/>
                <w:right w:val="none" w:sz="0" w:space="0" w:color="auto"/>
              </w:divBdr>
            </w:div>
          </w:divsChild>
        </w:div>
        <w:div w:id="1142">
          <w:marLeft w:val="0"/>
          <w:marRight w:val="0"/>
          <w:marTop w:val="200"/>
          <w:marBottom w:val="0"/>
          <w:divBdr>
            <w:top w:val="none" w:sz="0" w:space="0" w:color="auto"/>
            <w:left w:val="none" w:sz="0" w:space="0" w:color="auto"/>
            <w:bottom w:val="none" w:sz="0" w:space="0" w:color="auto"/>
            <w:right w:val="none" w:sz="0" w:space="0" w:color="auto"/>
          </w:divBdr>
          <w:divsChild>
            <w:div w:id="999">
              <w:marLeft w:val="0"/>
              <w:marRight w:val="0"/>
              <w:marTop w:val="0"/>
              <w:marBottom w:val="0"/>
              <w:divBdr>
                <w:top w:val="none" w:sz="0" w:space="0" w:color="auto"/>
                <w:left w:val="none" w:sz="0" w:space="0" w:color="auto"/>
                <w:bottom w:val="none" w:sz="0" w:space="0" w:color="auto"/>
                <w:right w:val="none" w:sz="0" w:space="0" w:color="auto"/>
              </w:divBdr>
            </w:div>
          </w:divsChild>
        </w:div>
        <w:div w:id="1352">
          <w:marLeft w:val="0"/>
          <w:marRight w:val="0"/>
          <w:marTop w:val="20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 w:id="1125">
              <w:marLeft w:val="0"/>
              <w:marRight w:val="0"/>
              <w:marTop w:val="0"/>
              <w:marBottom w:val="0"/>
              <w:divBdr>
                <w:top w:val="none" w:sz="0" w:space="0" w:color="auto"/>
                <w:left w:val="none" w:sz="0" w:space="0" w:color="auto"/>
                <w:bottom w:val="none" w:sz="0" w:space="0" w:color="auto"/>
                <w:right w:val="none" w:sz="0" w:space="0" w:color="auto"/>
              </w:divBdr>
            </w:div>
          </w:divsChild>
        </w:div>
        <w:div w:id="1366">
          <w:marLeft w:val="0"/>
          <w:marRight w:val="0"/>
          <w:marTop w:val="200"/>
          <w:marBottom w:val="0"/>
          <w:divBdr>
            <w:top w:val="none" w:sz="0" w:space="0" w:color="auto"/>
            <w:left w:val="none" w:sz="0" w:space="0" w:color="auto"/>
            <w:bottom w:val="none" w:sz="0" w:space="0" w:color="auto"/>
            <w:right w:val="none" w:sz="0" w:space="0" w:color="auto"/>
          </w:divBdr>
          <w:divsChild>
            <w:div w:id="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200"/>
          <w:marBottom w:val="0"/>
          <w:divBdr>
            <w:top w:val="none" w:sz="0" w:space="0" w:color="auto"/>
            <w:left w:val="none" w:sz="0" w:space="0" w:color="auto"/>
            <w:bottom w:val="none" w:sz="0" w:space="0" w:color="auto"/>
            <w:right w:val="none" w:sz="0" w:space="0" w:color="auto"/>
          </w:divBdr>
          <w:divsChild>
            <w:div w:id="713">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200"/>
          <w:marBottom w:val="0"/>
          <w:divBdr>
            <w:top w:val="none" w:sz="0" w:space="0" w:color="auto"/>
            <w:left w:val="none" w:sz="0" w:space="0" w:color="auto"/>
            <w:bottom w:val="none" w:sz="0" w:space="0" w:color="auto"/>
            <w:right w:val="none" w:sz="0" w:space="0" w:color="auto"/>
          </w:divBdr>
          <w:divsChild>
            <w:div w:id="857">
              <w:marLeft w:val="0"/>
              <w:marRight w:val="0"/>
              <w:marTop w:val="0"/>
              <w:marBottom w:val="0"/>
              <w:divBdr>
                <w:top w:val="none" w:sz="0" w:space="0" w:color="auto"/>
                <w:left w:val="none" w:sz="0" w:space="0" w:color="auto"/>
                <w:bottom w:val="none" w:sz="0" w:space="0" w:color="auto"/>
                <w:right w:val="none" w:sz="0" w:space="0" w:color="auto"/>
              </w:divBdr>
            </w:div>
            <w:div w:id="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sChild>
        <w:div w:id="334">
          <w:marLeft w:val="210"/>
          <w:marRight w:val="0"/>
          <w:marTop w:val="0"/>
          <w:marBottom w:val="0"/>
          <w:divBdr>
            <w:top w:val="none" w:sz="0" w:space="0" w:color="auto"/>
            <w:left w:val="none" w:sz="0" w:space="0" w:color="auto"/>
            <w:bottom w:val="none" w:sz="0" w:space="0" w:color="auto"/>
            <w:right w:val="none" w:sz="0" w:space="0" w:color="auto"/>
          </w:divBdr>
          <w:divsChild>
            <w:div w:id="1082">
              <w:marLeft w:val="0"/>
              <w:marRight w:val="0"/>
              <w:marTop w:val="16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 w:id="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
          <w:marLeft w:val="210"/>
          <w:marRight w:val="0"/>
          <w:marTop w:val="0"/>
          <w:marBottom w:val="0"/>
          <w:divBdr>
            <w:top w:val="none" w:sz="0" w:space="0" w:color="auto"/>
            <w:left w:val="none" w:sz="0" w:space="0" w:color="auto"/>
            <w:bottom w:val="none" w:sz="0" w:space="0" w:color="auto"/>
            <w:right w:val="none" w:sz="0" w:space="0" w:color="auto"/>
          </w:divBdr>
          <w:divsChild>
            <w:div w:id="1399">
              <w:marLeft w:val="0"/>
              <w:marRight w:val="0"/>
              <w:marTop w:val="160"/>
              <w:marBottom w:val="0"/>
              <w:divBdr>
                <w:top w:val="none" w:sz="0" w:space="0" w:color="auto"/>
                <w:left w:val="none" w:sz="0" w:space="0" w:color="auto"/>
                <w:bottom w:val="none" w:sz="0" w:space="0" w:color="auto"/>
                <w:right w:val="none" w:sz="0" w:space="0" w:color="auto"/>
              </w:divBdr>
              <w:divsChild>
                <w:div w:id="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
          <w:marLeft w:val="0"/>
          <w:marRight w:val="0"/>
          <w:marTop w:val="200"/>
          <w:marBottom w:val="0"/>
          <w:divBdr>
            <w:top w:val="none" w:sz="0" w:space="0" w:color="auto"/>
            <w:left w:val="none" w:sz="0" w:space="0" w:color="auto"/>
            <w:bottom w:val="none" w:sz="0" w:space="0" w:color="auto"/>
            <w:right w:val="none" w:sz="0" w:space="0" w:color="auto"/>
          </w:divBdr>
          <w:divsChild>
            <w:div w:id="1189">
              <w:marLeft w:val="0"/>
              <w:marRight w:val="0"/>
              <w:marTop w:val="0"/>
              <w:marBottom w:val="0"/>
              <w:divBdr>
                <w:top w:val="none" w:sz="0" w:space="0" w:color="auto"/>
                <w:left w:val="none" w:sz="0" w:space="0" w:color="auto"/>
                <w:bottom w:val="none" w:sz="0" w:space="0" w:color="auto"/>
                <w:right w:val="none" w:sz="0" w:space="0" w:color="auto"/>
              </w:divBdr>
            </w:div>
          </w:divsChild>
        </w:div>
        <w:div w:id="882">
          <w:marLeft w:val="0"/>
          <w:marRight w:val="0"/>
          <w:marTop w:val="20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
            <w:div w:id="1460">
              <w:marLeft w:val="0"/>
              <w:marRight w:val="0"/>
              <w:marTop w:val="0"/>
              <w:marBottom w:val="0"/>
              <w:divBdr>
                <w:top w:val="none" w:sz="0" w:space="0" w:color="auto"/>
                <w:left w:val="none" w:sz="0" w:space="0" w:color="auto"/>
                <w:bottom w:val="none" w:sz="0" w:space="0" w:color="auto"/>
                <w:right w:val="none" w:sz="0" w:space="0" w:color="auto"/>
              </w:divBdr>
            </w:div>
          </w:divsChild>
        </w:div>
        <w:div w:id="926">
          <w:marLeft w:val="0"/>
          <w:marRight w:val="0"/>
          <w:marTop w:val="200"/>
          <w:marBottom w:val="0"/>
          <w:divBdr>
            <w:top w:val="none" w:sz="0" w:space="0" w:color="auto"/>
            <w:left w:val="none" w:sz="0" w:space="0" w:color="auto"/>
            <w:bottom w:val="none" w:sz="0" w:space="0" w:color="auto"/>
            <w:right w:val="none" w:sz="0" w:space="0" w:color="auto"/>
          </w:divBdr>
          <w:divsChild>
            <w:div w:id="438">
              <w:marLeft w:val="0"/>
              <w:marRight w:val="0"/>
              <w:marTop w:val="0"/>
              <w:marBottom w:val="0"/>
              <w:divBdr>
                <w:top w:val="none" w:sz="0" w:space="0" w:color="auto"/>
                <w:left w:val="none" w:sz="0" w:space="0" w:color="auto"/>
                <w:bottom w:val="none" w:sz="0" w:space="0" w:color="auto"/>
                <w:right w:val="none" w:sz="0" w:space="0" w:color="auto"/>
              </w:divBdr>
            </w:div>
          </w:divsChild>
        </w:div>
        <w:div w:id="1180">
          <w:marLeft w:val="0"/>
          <w:marRight w:val="0"/>
          <w:marTop w:val="200"/>
          <w:marBottom w:val="0"/>
          <w:divBdr>
            <w:top w:val="none" w:sz="0" w:space="0" w:color="auto"/>
            <w:left w:val="none" w:sz="0" w:space="0" w:color="auto"/>
            <w:bottom w:val="none" w:sz="0" w:space="0" w:color="auto"/>
            <w:right w:val="none" w:sz="0" w:space="0" w:color="auto"/>
          </w:divBdr>
          <w:divsChild>
            <w:div w:id="856">
              <w:marLeft w:val="0"/>
              <w:marRight w:val="0"/>
              <w:marTop w:val="0"/>
              <w:marBottom w:val="0"/>
              <w:divBdr>
                <w:top w:val="none" w:sz="0" w:space="0" w:color="auto"/>
                <w:left w:val="none" w:sz="0" w:space="0" w:color="auto"/>
                <w:bottom w:val="none" w:sz="0" w:space="0" w:color="auto"/>
                <w:right w:val="none" w:sz="0" w:space="0" w:color="auto"/>
              </w:divBdr>
            </w:div>
            <w:div w:id="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
      <w:marLeft w:val="0"/>
      <w:marRight w:val="0"/>
      <w:marTop w:val="0"/>
      <w:marBottom w:val="0"/>
      <w:divBdr>
        <w:top w:val="none" w:sz="0" w:space="0" w:color="auto"/>
        <w:left w:val="none" w:sz="0" w:space="0" w:color="auto"/>
        <w:bottom w:val="none" w:sz="0" w:space="0" w:color="auto"/>
        <w:right w:val="none" w:sz="0" w:space="0" w:color="auto"/>
      </w:divBdr>
      <w:divsChild>
        <w:div w:id="732">
          <w:marLeft w:val="210"/>
          <w:marRight w:val="0"/>
          <w:marTop w:val="0"/>
          <w:marBottom w:val="0"/>
          <w:divBdr>
            <w:top w:val="none" w:sz="0" w:space="0" w:color="auto"/>
            <w:left w:val="none" w:sz="0" w:space="0" w:color="auto"/>
            <w:bottom w:val="none" w:sz="0" w:space="0" w:color="auto"/>
            <w:right w:val="none" w:sz="0" w:space="0" w:color="auto"/>
          </w:divBdr>
          <w:divsChild>
            <w:div w:id="1229">
              <w:marLeft w:val="0"/>
              <w:marRight w:val="0"/>
              <w:marTop w:val="160"/>
              <w:marBottom w:val="0"/>
              <w:divBdr>
                <w:top w:val="none" w:sz="0" w:space="0" w:color="auto"/>
                <w:left w:val="none" w:sz="0" w:space="0" w:color="auto"/>
                <w:bottom w:val="none" w:sz="0" w:space="0" w:color="auto"/>
                <w:right w:val="none" w:sz="0" w:space="0" w:color="auto"/>
              </w:divBdr>
              <w:divsChild>
                <w:div w:id="1020">
                  <w:marLeft w:val="0"/>
                  <w:marRight w:val="0"/>
                  <w:marTop w:val="0"/>
                  <w:marBottom w:val="0"/>
                  <w:divBdr>
                    <w:top w:val="none" w:sz="0" w:space="0" w:color="auto"/>
                    <w:left w:val="none" w:sz="0" w:space="0" w:color="auto"/>
                    <w:bottom w:val="none" w:sz="0" w:space="0" w:color="auto"/>
                    <w:right w:val="none" w:sz="0" w:space="0" w:color="auto"/>
                  </w:divBdr>
                </w:div>
                <w:div w:id="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
          <w:marLeft w:val="0"/>
          <w:marRight w:val="0"/>
          <w:marTop w:val="200"/>
          <w:marBottom w:val="0"/>
          <w:divBdr>
            <w:top w:val="none" w:sz="0" w:space="0" w:color="auto"/>
            <w:left w:val="none" w:sz="0" w:space="0" w:color="auto"/>
            <w:bottom w:val="none" w:sz="0" w:space="0" w:color="auto"/>
            <w:right w:val="none" w:sz="0" w:space="0" w:color="auto"/>
          </w:divBdr>
          <w:divsChild>
            <w:div w:id="1000">
              <w:marLeft w:val="0"/>
              <w:marRight w:val="0"/>
              <w:marTop w:val="0"/>
              <w:marBottom w:val="0"/>
              <w:divBdr>
                <w:top w:val="none" w:sz="0" w:space="0" w:color="auto"/>
                <w:left w:val="none" w:sz="0" w:space="0" w:color="auto"/>
                <w:bottom w:val="none" w:sz="0" w:space="0" w:color="auto"/>
                <w:right w:val="none" w:sz="0" w:space="0" w:color="auto"/>
              </w:divBdr>
            </w:div>
          </w:divsChild>
        </w:div>
        <w:div w:id="1459">
          <w:marLeft w:val="0"/>
          <w:marRight w:val="0"/>
          <w:marTop w:val="200"/>
          <w:marBottom w:val="0"/>
          <w:divBdr>
            <w:top w:val="none" w:sz="0" w:space="0" w:color="auto"/>
            <w:left w:val="none" w:sz="0" w:space="0" w:color="auto"/>
            <w:bottom w:val="none" w:sz="0" w:space="0" w:color="auto"/>
            <w:right w:val="none" w:sz="0" w:space="0" w:color="auto"/>
          </w:divBdr>
          <w:divsChild>
            <w:div w:id="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129">
          <w:marLeft w:val="0"/>
          <w:marRight w:val="0"/>
          <w:marTop w:val="20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 w:id="1095">
              <w:marLeft w:val="0"/>
              <w:marRight w:val="0"/>
              <w:marTop w:val="0"/>
              <w:marBottom w:val="0"/>
              <w:divBdr>
                <w:top w:val="none" w:sz="0" w:space="0" w:color="auto"/>
                <w:left w:val="none" w:sz="0" w:space="0" w:color="auto"/>
                <w:bottom w:val="none" w:sz="0" w:space="0" w:color="auto"/>
                <w:right w:val="none" w:sz="0" w:space="0" w:color="auto"/>
              </w:divBdr>
            </w:div>
          </w:divsChild>
        </w:div>
        <w:div w:id="1394">
          <w:marLeft w:val="0"/>
          <w:marRight w:val="0"/>
          <w:marTop w:val="200"/>
          <w:marBottom w:val="0"/>
          <w:divBdr>
            <w:top w:val="none" w:sz="0" w:space="0" w:color="auto"/>
            <w:left w:val="none" w:sz="0" w:space="0" w:color="auto"/>
            <w:bottom w:val="none" w:sz="0" w:space="0" w:color="auto"/>
            <w:right w:val="none" w:sz="0" w:space="0" w:color="auto"/>
          </w:divBdr>
          <w:divsChild>
            <w:div w:id="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
      <w:marLeft w:val="0"/>
      <w:marRight w:val="0"/>
      <w:marTop w:val="0"/>
      <w:marBottom w:val="0"/>
      <w:divBdr>
        <w:top w:val="none" w:sz="0" w:space="0" w:color="auto"/>
        <w:left w:val="none" w:sz="0" w:space="0" w:color="auto"/>
        <w:bottom w:val="none" w:sz="0" w:space="0" w:color="auto"/>
        <w:right w:val="none" w:sz="0" w:space="0" w:color="auto"/>
      </w:divBdr>
      <w:divsChild>
        <w:div w:id="584">
          <w:marLeft w:val="0"/>
          <w:marRight w:val="0"/>
          <w:marTop w:val="0"/>
          <w:marBottom w:val="0"/>
          <w:divBdr>
            <w:top w:val="none" w:sz="0" w:space="0" w:color="auto"/>
            <w:left w:val="none" w:sz="0" w:space="0" w:color="auto"/>
            <w:bottom w:val="none" w:sz="0" w:space="0" w:color="auto"/>
            <w:right w:val="none" w:sz="0" w:space="0" w:color="auto"/>
          </w:divBdr>
        </w:div>
        <w:div w:id="1001">
          <w:marLeft w:val="0"/>
          <w:marRight w:val="0"/>
          <w:marTop w:val="0"/>
          <w:marBottom w:val="0"/>
          <w:divBdr>
            <w:top w:val="none" w:sz="0" w:space="0" w:color="auto"/>
            <w:left w:val="none" w:sz="0" w:space="0" w:color="auto"/>
            <w:bottom w:val="none" w:sz="0" w:space="0" w:color="auto"/>
            <w:right w:val="none" w:sz="0" w:space="0" w:color="auto"/>
          </w:divBdr>
        </w:div>
        <w:div w:id="1016">
          <w:marLeft w:val="0"/>
          <w:marRight w:val="0"/>
          <w:marTop w:val="200"/>
          <w:marBottom w:val="0"/>
          <w:divBdr>
            <w:top w:val="none" w:sz="0" w:space="0" w:color="auto"/>
            <w:left w:val="none" w:sz="0" w:space="0" w:color="auto"/>
            <w:bottom w:val="none" w:sz="0" w:space="0" w:color="auto"/>
            <w:right w:val="none" w:sz="0" w:space="0" w:color="auto"/>
          </w:divBdr>
          <w:divsChild>
            <w:div w:id="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sChild>
        <w:div w:id="1230">
          <w:marLeft w:val="0"/>
          <w:marRight w:val="0"/>
          <w:marTop w:val="0"/>
          <w:marBottom w:val="0"/>
          <w:divBdr>
            <w:top w:val="none" w:sz="0" w:space="0" w:color="auto"/>
            <w:left w:val="none" w:sz="0" w:space="0" w:color="auto"/>
            <w:bottom w:val="none" w:sz="0" w:space="0" w:color="auto"/>
            <w:right w:val="none" w:sz="0" w:space="0" w:color="auto"/>
          </w:divBdr>
        </w:div>
        <w:div w:id="1390">
          <w:marLeft w:val="0"/>
          <w:marRight w:val="0"/>
          <w:marTop w:val="0"/>
          <w:marBottom w:val="0"/>
          <w:divBdr>
            <w:top w:val="none" w:sz="0" w:space="0" w:color="auto"/>
            <w:left w:val="none" w:sz="0" w:space="0" w:color="auto"/>
            <w:bottom w:val="none" w:sz="0" w:space="0" w:color="auto"/>
            <w:right w:val="none" w:sz="0" w:space="0" w:color="auto"/>
          </w:divBdr>
          <w:divsChild>
            <w:div w:id="863">
              <w:marLeft w:val="0"/>
              <w:marRight w:val="0"/>
              <w:marTop w:val="0"/>
              <w:marBottom w:val="0"/>
              <w:divBdr>
                <w:top w:val="none" w:sz="0" w:space="0" w:color="auto"/>
                <w:left w:val="none" w:sz="0" w:space="0" w:color="auto"/>
                <w:bottom w:val="none" w:sz="0" w:space="0" w:color="auto"/>
                <w:right w:val="none" w:sz="0" w:space="0" w:color="auto"/>
              </w:divBdr>
              <w:divsChild>
                <w:div w:id="1071">
                  <w:marLeft w:val="0"/>
                  <w:marRight w:val="0"/>
                  <w:marTop w:val="0"/>
                  <w:marBottom w:val="0"/>
                  <w:divBdr>
                    <w:top w:val="none" w:sz="0" w:space="0" w:color="auto"/>
                    <w:left w:val="none" w:sz="0" w:space="0" w:color="auto"/>
                    <w:bottom w:val="none" w:sz="0" w:space="0" w:color="auto"/>
                    <w:right w:val="none" w:sz="0" w:space="0" w:color="auto"/>
                  </w:divBdr>
                  <w:divsChild>
                    <w:div w:id="1398">
                      <w:marLeft w:val="0"/>
                      <w:marRight w:val="0"/>
                      <w:marTop w:val="0"/>
                      <w:marBottom w:val="0"/>
                      <w:divBdr>
                        <w:top w:val="none" w:sz="0" w:space="0" w:color="auto"/>
                        <w:left w:val="none" w:sz="0" w:space="0" w:color="auto"/>
                        <w:bottom w:val="none" w:sz="0" w:space="0" w:color="auto"/>
                        <w:right w:val="none" w:sz="0" w:space="0" w:color="auto"/>
                      </w:divBdr>
                      <w:divsChild>
                        <w:div w:id="12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433">
                                      <w:marLeft w:val="0"/>
                                      <w:marRight w:val="0"/>
                                      <w:marTop w:val="0"/>
                                      <w:marBottom w:val="0"/>
                                      <w:divBdr>
                                        <w:top w:val="none" w:sz="0" w:space="0" w:color="auto"/>
                                        <w:left w:val="none" w:sz="0" w:space="0" w:color="auto"/>
                                        <w:bottom w:val="none" w:sz="0" w:space="0" w:color="auto"/>
                                        <w:right w:val="none" w:sz="0" w:space="0" w:color="auto"/>
                                      </w:divBdr>
                                      <w:divsChild>
                                        <w:div w:id="524">
                                          <w:marLeft w:val="0"/>
                                          <w:marRight w:val="0"/>
                                          <w:marTop w:val="0"/>
                                          <w:marBottom w:val="0"/>
                                          <w:divBdr>
                                            <w:top w:val="none" w:sz="0" w:space="0" w:color="auto"/>
                                            <w:left w:val="none" w:sz="0" w:space="0" w:color="auto"/>
                                            <w:bottom w:val="none" w:sz="0" w:space="0" w:color="auto"/>
                                            <w:right w:val="none" w:sz="0" w:space="0" w:color="auto"/>
                                          </w:divBdr>
                                        </w:div>
                                        <w:div w:id="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 w:id="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
                                  <w:marLeft w:val="0"/>
                                  <w:marRight w:val="0"/>
                                  <w:marTop w:val="0"/>
                                  <w:marBottom w:val="0"/>
                                  <w:divBdr>
                                    <w:top w:val="none" w:sz="0" w:space="0" w:color="auto"/>
                                    <w:left w:val="none" w:sz="0" w:space="0" w:color="auto"/>
                                    <w:bottom w:val="none" w:sz="0" w:space="0" w:color="auto"/>
                                    <w:right w:val="none" w:sz="0" w:space="0" w:color="auto"/>
                                  </w:divBdr>
                                  <w:divsChild>
                                    <w:div w:id="596">
                                      <w:marLeft w:val="0"/>
                                      <w:marRight w:val="0"/>
                                      <w:marTop w:val="0"/>
                                      <w:marBottom w:val="0"/>
                                      <w:divBdr>
                                        <w:top w:val="none" w:sz="0" w:space="0" w:color="auto"/>
                                        <w:left w:val="none" w:sz="0" w:space="0" w:color="auto"/>
                                        <w:bottom w:val="none" w:sz="0" w:space="0" w:color="auto"/>
                                        <w:right w:val="none" w:sz="0" w:space="0" w:color="auto"/>
                                      </w:divBdr>
                                    </w:div>
                                  </w:divsChild>
                                </w:div>
                                <w:div w:id="257">
                                  <w:marLeft w:val="0"/>
                                  <w:marRight w:val="0"/>
                                  <w:marTop w:val="0"/>
                                  <w:marBottom w:val="0"/>
                                  <w:divBdr>
                                    <w:top w:val="none" w:sz="0" w:space="0" w:color="auto"/>
                                    <w:left w:val="none" w:sz="0" w:space="0" w:color="auto"/>
                                    <w:bottom w:val="none" w:sz="0" w:space="0" w:color="auto"/>
                                    <w:right w:val="none" w:sz="0" w:space="0" w:color="auto"/>
                                  </w:divBdr>
                                  <w:divsChild>
                                    <w:div w:id="1381">
                                      <w:marLeft w:val="0"/>
                                      <w:marRight w:val="0"/>
                                      <w:marTop w:val="0"/>
                                      <w:marBottom w:val="0"/>
                                      <w:divBdr>
                                        <w:top w:val="none" w:sz="0" w:space="0" w:color="auto"/>
                                        <w:left w:val="none" w:sz="0" w:space="0" w:color="auto"/>
                                        <w:bottom w:val="none" w:sz="0" w:space="0" w:color="auto"/>
                                        <w:right w:val="none" w:sz="0" w:space="0" w:color="auto"/>
                                      </w:divBdr>
                                      <w:divsChild>
                                        <w:div w:id="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
                                  <w:marLeft w:val="0"/>
                                  <w:marRight w:val="0"/>
                                  <w:marTop w:val="0"/>
                                  <w:marBottom w:val="0"/>
                                  <w:divBdr>
                                    <w:top w:val="none" w:sz="0" w:space="0" w:color="auto"/>
                                    <w:left w:val="none" w:sz="0" w:space="0" w:color="auto"/>
                                    <w:bottom w:val="none" w:sz="0" w:space="0" w:color="auto"/>
                                    <w:right w:val="none" w:sz="0" w:space="0" w:color="auto"/>
                                  </w:divBdr>
                                  <w:divsChild>
                                    <w:div w:id="1491">
                                      <w:marLeft w:val="0"/>
                                      <w:marRight w:val="0"/>
                                      <w:marTop w:val="0"/>
                                      <w:marBottom w:val="0"/>
                                      <w:divBdr>
                                        <w:top w:val="none" w:sz="0" w:space="0" w:color="auto"/>
                                        <w:left w:val="none" w:sz="0" w:space="0" w:color="auto"/>
                                        <w:bottom w:val="none" w:sz="0" w:space="0" w:color="auto"/>
                                        <w:right w:val="none" w:sz="0" w:space="0" w:color="auto"/>
                                      </w:divBdr>
                                    </w:div>
                                  </w:divsChild>
                                </w:div>
                                <w:div w:id="290">
                                  <w:marLeft w:val="0"/>
                                  <w:marRight w:val="0"/>
                                  <w:marTop w:val="0"/>
                                  <w:marBottom w:val="0"/>
                                  <w:divBdr>
                                    <w:top w:val="none" w:sz="0" w:space="0" w:color="auto"/>
                                    <w:left w:val="none" w:sz="0" w:space="0" w:color="auto"/>
                                    <w:bottom w:val="none" w:sz="0" w:space="0" w:color="auto"/>
                                    <w:right w:val="none" w:sz="0" w:space="0" w:color="auto"/>
                                  </w:divBdr>
                                  <w:divsChild>
                                    <w:div w:id="1321">
                                      <w:marLeft w:val="0"/>
                                      <w:marRight w:val="0"/>
                                      <w:marTop w:val="0"/>
                                      <w:marBottom w:val="0"/>
                                      <w:divBdr>
                                        <w:top w:val="none" w:sz="0" w:space="0" w:color="auto"/>
                                        <w:left w:val="none" w:sz="0" w:space="0" w:color="auto"/>
                                        <w:bottom w:val="none" w:sz="0" w:space="0" w:color="auto"/>
                                        <w:right w:val="none" w:sz="0" w:space="0" w:color="auto"/>
                                      </w:divBdr>
                                      <w:divsChild>
                                        <w:div w:id="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428">
                                  <w:marLeft w:val="0"/>
                                  <w:marRight w:val="0"/>
                                  <w:marTop w:val="0"/>
                                  <w:marBottom w:val="0"/>
                                  <w:divBdr>
                                    <w:top w:val="none" w:sz="0" w:space="0" w:color="auto"/>
                                    <w:left w:val="none" w:sz="0" w:space="0" w:color="auto"/>
                                    <w:bottom w:val="none" w:sz="0" w:space="0" w:color="auto"/>
                                    <w:right w:val="none" w:sz="0" w:space="0" w:color="auto"/>
                                  </w:divBdr>
                                  <w:divsChild>
                                    <w:div w:id="646">
                                      <w:marLeft w:val="0"/>
                                      <w:marRight w:val="0"/>
                                      <w:marTop w:val="0"/>
                                      <w:marBottom w:val="0"/>
                                      <w:divBdr>
                                        <w:top w:val="none" w:sz="0" w:space="0" w:color="auto"/>
                                        <w:left w:val="none" w:sz="0" w:space="0" w:color="auto"/>
                                        <w:bottom w:val="none" w:sz="0" w:space="0" w:color="auto"/>
                                        <w:right w:val="none" w:sz="0" w:space="0" w:color="auto"/>
                                      </w:divBdr>
                                    </w:div>
                                  </w:divsChild>
                                </w:div>
                                <w:div w:id="466">
                                  <w:marLeft w:val="0"/>
                                  <w:marRight w:val="0"/>
                                  <w:marTop w:val="0"/>
                                  <w:marBottom w:val="0"/>
                                  <w:divBdr>
                                    <w:top w:val="none" w:sz="0" w:space="0" w:color="auto"/>
                                    <w:left w:val="none" w:sz="0" w:space="0" w:color="auto"/>
                                    <w:bottom w:val="none" w:sz="0" w:space="0" w:color="auto"/>
                                    <w:right w:val="none" w:sz="0" w:space="0" w:color="auto"/>
                                  </w:divBdr>
                                  <w:divsChild>
                                    <w:div w:id="1100">
                                      <w:marLeft w:val="0"/>
                                      <w:marRight w:val="0"/>
                                      <w:marTop w:val="0"/>
                                      <w:marBottom w:val="0"/>
                                      <w:divBdr>
                                        <w:top w:val="none" w:sz="0" w:space="0" w:color="auto"/>
                                        <w:left w:val="none" w:sz="0" w:space="0" w:color="auto"/>
                                        <w:bottom w:val="none" w:sz="0" w:space="0" w:color="auto"/>
                                        <w:right w:val="none" w:sz="0" w:space="0" w:color="auto"/>
                                      </w:divBdr>
                                    </w:div>
                                  </w:divsChild>
                                </w:div>
                                <w:div w:id="492">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
                                  </w:divsChild>
                                </w:div>
                                <w:div w:id="607">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836">
                                  <w:marLeft w:val="0"/>
                                  <w:marRight w:val="0"/>
                                  <w:marTop w:val="0"/>
                                  <w:marBottom w:val="0"/>
                                  <w:divBdr>
                                    <w:top w:val="none" w:sz="0" w:space="0" w:color="auto"/>
                                    <w:left w:val="none" w:sz="0" w:space="0" w:color="auto"/>
                                    <w:bottom w:val="none" w:sz="0" w:space="0" w:color="auto"/>
                                    <w:right w:val="none" w:sz="0" w:space="0" w:color="auto"/>
                                  </w:divBdr>
                                  <w:divsChild>
                                    <w:div w:id="901">
                                      <w:marLeft w:val="0"/>
                                      <w:marRight w:val="0"/>
                                      <w:marTop w:val="0"/>
                                      <w:marBottom w:val="0"/>
                                      <w:divBdr>
                                        <w:top w:val="none" w:sz="0" w:space="0" w:color="auto"/>
                                        <w:left w:val="none" w:sz="0" w:space="0" w:color="auto"/>
                                        <w:bottom w:val="none" w:sz="0" w:space="0" w:color="auto"/>
                                        <w:right w:val="none" w:sz="0" w:space="0" w:color="auto"/>
                                      </w:divBdr>
                                    </w:div>
                                  </w:divsChild>
                                </w:div>
                                <w:div w:id="924">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sChild>
                                </w:div>
                                <w:div w:id="985">
                                  <w:marLeft w:val="0"/>
                                  <w:marRight w:val="0"/>
                                  <w:marTop w:val="0"/>
                                  <w:marBottom w:val="0"/>
                                  <w:divBdr>
                                    <w:top w:val="none" w:sz="0" w:space="0" w:color="auto"/>
                                    <w:left w:val="none" w:sz="0" w:space="0" w:color="auto"/>
                                    <w:bottom w:val="none" w:sz="0" w:space="0" w:color="auto"/>
                                    <w:right w:val="none" w:sz="0" w:space="0" w:color="auto"/>
                                  </w:divBdr>
                                  <w:divsChild>
                                    <w:div w:id="896">
                                      <w:marLeft w:val="0"/>
                                      <w:marRight w:val="0"/>
                                      <w:marTop w:val="0"/>
                                      <w:marBottom w:val="0"/>
                                      <w:divBdr>
                                        <w:top w:val="none" w:sz="0" w:space="0" w:color="auto"/>
                                        <w:left w:val="none" w:sz="0" w:space="0" w:color="auto"/>
                                        <w:bottom w:val="none" w:sz="0" w:space="0" w:color="auto"/>
                                        <w:right w:val="none" w:sz="0" w:space="0" w:color="auto"/>
                                      </w:divBdr>
                                    </w:div>
                                  </w:divsChild>
                                </w:div>
                                <w:div w:id="1004">
                                  <w:marLeft w:val="0"/>
                                  <w:marRight w:val="0"/>
                                  <w:marTop w:val="0"/>
                                  <w:marBottom w:val="0"/>
                                  <w:divBdr>
                                    <w:top w:val="none" w:sz="0" w:space="0" w:color="auto"/>
                                    <w:left w:val="none" w:sz="0" w:space="0" w:color="auto"/>
                                    <w:bottom w:val="none" w:sz="0" w:space="0" w:color="auto"/>
                                    <w:right w:val="none" w:sz="0" w:space="0" w:color="auto"/>
                                  </w:divBdr>
                                  <w:divsChild>
                                    <w:div w:id="1153">
                                      <w:marLeft w:val="0"/>
                                      <w:marRight w:val="0"/>
                                      <w:marTop w:val="0"/>
                                      <w:marBottom w:val="0"/>
                                      <w:divBdr>
                                        <w:top w:val="none" w:sz="0" w:space="0" w:color="auto"/>
                                        <w:left w:val="none" w:sz="0" w:space="0" w:color="auto"/>
                                        <w:bottom w:val="none" w:sz="0" w:space="0" w:color="auto"/>
                                        <w:right w:val="none" w:sz="0" w:space="0" w:color="auto"/>
                                      </w:divBdr>
                                    </w:div>
                                    <w:div w:id="1293">
                                      <w:marLeft w:val="0"/>
                                      <w:marRight w:val="0"/>
                                      <w:marTop w:val="0"/>
                                      <w:marBottom w:val="0"/>
                                      <w:divBdr>
                                        <w:top w:val="none" w:sz="0" w:space="0" w:color="auto"/>
                                        <w:left w:val="none" w:sz="0" w:space="0" w:color="auto"/>
                                        <w:bottom w:val="none" w:sz="0" w:space="0" w:color="auto"/>
                                        <w:right w:val="none" w:sz="0" w:space="0" w:color="auto"/>
                                      </w:divBdr>
                                    </w:div>
                                  </w:divsChild>
                                </w:div>
                                <w:div w:id="1036">
                                  <w:marLeft w:val="0"/>
                                  <w:marRight w:val="0"/>
                                  <w:marTop w:val="0"/>
                                  <w:marBottom w:val="0"/>
                                  <w:divBdr>
                                    <w:top w:val="none" w:sz="0" w:space="0" w:color="auto"/>
                                    <w:left w:val="none" w:sz="0" w:space="0" w:color="auto"/>
                                    <w:bottom w:val="none" w:sz="0" w:space="0" w:color="auto"/>
                                    <w:right w:val="none" w:sz="0" w:space="0" w:color="auto"/>
                                  </w:divBdr>
                                  <w:divsChild>
                                    <w:div w:id="572">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 w:id="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
                                  <w:marLeft w:val="0"/>
                                  <w:marRight w:val="0"/>
                                  <w:marTop w:val="0"/>
                                  <w:marBottom w:val="0"/>
                                  <w:divBdr>
                                    <w:top w:val="none" w:sz="0" w:space="0" w:color="auto"/>
                                    <w:left w:val="none" w:sz="0" w:space="0" w:color="auto"/>
                                    <w:bottom w:val="none" w:sz="0" w:space="0" w:color="auto"/>
                                    <w:right w:val="none" w:sz="0" w:space="0" w:color="auto"/>
                                  </w:divBdr>
                                  <w:divsChild>
                                    <w:div w:id="1166">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 w:id="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1104">
                                  <w:marLeft w:val="0"/>
                                  <w:marRight w:val="0"/>
                                  <w:marTop w:val="0"/>
                                  <w:marBottom w:val="0"/>
                                  <w:divBdr>
                                    <w:top w:val="none" w:sz="0" w:space="0" w:color="auto"/>
                                    <w:left w:val="none" w:sz="0" w:space="0" w:color="auto"/>
                                    <w:bottom w:val="none" w:sz="0" w:space="0" w:color="auto"/>
                                    <w:right w:val="none" w:sz="0" w:space="0" w:color="auto"/>
                                  </w:divBdr>
                                  <w:divsChild>
                                    <w:div w:id="851">
                                      <w:marLeft w:val="0"/>
                                      <w:marRight w:val="0"/>
                                      <w:marTop w:val="0"/>
                                      <w:marBottom w:val="0"/>
                                      <w:divBdr>
                                        <w:top w:val="none" w:sz="0" w:space="0" w:color="auto"/>
                                        <w:left w:val="none" w:sz="0" w:space="0" w:color="auto"/>
                                        <w:bottom w:val="none" w:sz="0" w:space="0" w:color="auto"/>
                                        <w:right w:val="none" w:sz="0" w:space="0" w:color="auto"/>
                                      </w:divBdr>
                                    </w:div>
                                    <w:div w:id="947">
                                      <w:marLeft w:val="0"/>
                                      <w:marRight w:val="0"/>
                                      <w:marTop w:val="0"/>
                                      <w:marBottom w:val="0"/>
                                      <w:divBdr>
                                        <w:top w:val="none" w:sz="0" w:space="0" w:color="auto"/>
                                        <w:left w:val="none" w:sz="0" w:space="0" w:color="auto"/>
                                        <w:bottom w:val="none" w:sz="0" w:space="0" w:color="auto"/>
                                        <w:right w:val="none" w:sz="0" w:space="0" w:color="auto"/>
                                      </w:divBdr>
                                    </w:div>
                                    <w:div w:id="1034">
                                      <w:marLeft w:val="0"/>
                                      <w:marRight w:val="0"/>
                                      <w:marTop w:val="0"/>
                                      <w:marBottom w:val="0"/>
                                      <w:divBdr>
                                        <w:top w:val="none" w:sz="0" w:space="0" w:color="auto"/>
                                        <w:left w:val="none" w:sz="0" w:space="0" w:color="auto"/>
                                        <w:bottom w:val="none" w:sz="0" w:space="0" w:color="auto"/>
                                        <w:right w:val="none" w:sz="0" w:space="0" w:color="auto"/>
                                      </w:divBdr>
                                    </w:div>
                                  </w:divsChild>
                                </w:div>
                                <w:div w:id="1123">
                                  <w:marLeft w:val="0"/>
                                  <w:marRight w:val="0"/>
                                  <w:marTop w:val="0"/>
                                  <w:marBottom w:val="0"/>
                                  <w:divBdr>
                                    <w:top w:val="none" w:sz="0" w:space="0" w:color="auto"/>
                                    <w:left w:val="none" w:sz="0" w:space="0" w:color="auto"/>
                                    <w:bottom w:val="none" w:sz="0" w:space="0" w:color="auto"/>
                                    <w:right w:val="none" w:sz="0" w:space="0" w:color="auto"/>
                                  </w:divBdr>
                                  <w:divsChild>
                                    <w:div w:id="712">
                                      <w:marLeft w:val="0"/>
                                      <w:marRight w:val="0"/>
                                      <w:marTop w:val="0"/>
                                      <w:marBottom w:val="0"/>
                                      <w:divBdr>
                                        <w:top w:val="none" w:sz="0" w:space="0" w:color="auto"/>
                                        <w:left w:val="none" w:sz="0" w:space="0" w:color="auto"/>
                                        <w:bottom w:val="none" w:sz="0" w:space="0" w:color="auto"/>
                                        <w:right w:val="none" w:sz="0" w:space="0" w:color="auto"/>
                                      </w:divBdr>
                                    </w:div>
                                    <w:div w:id="1327">
                                      <w:marLeft w:val="0"/>
                                      <w:marRight w:val="0"/>
                                      <w:marTop w:val="0"/>
                                      <w:marBottom w:val="0"/>
                                      <w:divBdr>
                                        <w:top w:val="none" w:sz="0" w:space="0" w:color="auto"/>
                                        <w:left w:val="none" w:sz="0" w:space="0" w:color="auto"/>
                                        <w:bottom w:val="none" w:sz="0" w:space="0" w:color="auto"/>
                                        <w:right w:val="none" w:sz="0" w:space="0" w:color="auto"/>
                                      </w:divBdr>
                                    </w:div>
                                  </w:divsChild>
                                </w:div>
                                <w:div w:id="1265">
                                  <w:marLeft w:val="0"/>
                                  <w:marRight w:val="0"/>
                                  <w:marTop w:val="0"/>
                                  <w:marBottom w:val="0"/>
                                  <w:divBdr>
                                    <w:top w:val="none" w:sz="0" w:space="0" w:color="auto"/>
                                    <w:left w:val="none" w:sz="0" w:space="0" w:color="auto"/>
                                    <w:bottom w:val="none" w:sz="0" w:space="0" w:color="auto"/>
                                    <w:right w:val="none" w:sz="0" w:space="0" w:color="auto"/>
                                  </w:divBdr>
                                  <w:divsChild>
                                    <w:div w:id="980">
                                      <w:marLeft w:val="0"/>
                                      <w:marRight w:val="0"/>
                                      <w:marTop w:val="0"/>
                                      <w:marBottom w:val="0"/>
                                      <w:divBdr>
                                        <w:top w:val="none" w:sz="0" w:space="0" w:color="auto"/>
                                        <w:left w:val="none" w:sz="0" w:space="0" w:color="auto"/>
                                        <w:bottom w:val="none" w:sz="0" w:space="0" w:color="auto"/>
                                        <w:right w:val="none" w:sz="0" w:space="0" w:color="auto"/>
                                      </w:divBdr>
                                    </w:div>
                                    <w:div w:id="1017">
                                      <w:marLeft w:val="0"/>
                                      <w:marRight w:val="0"/>
                                      <w:marTop w:val="0"/>
                                      <w:marBottom w:val="0"/>
                                      <w:divBdr>
                                        <w:top w:val="none" w:sz="0" w:space="0" w:color="auto"/>
                                        <w:left w:val="none" w:sz="0" w:space="0" w:color="auto"/>
                                        <w:bottom w:val="none" w:sz="0" w:space="0" w:color="auto"/>
                                        <w:right w:val="none" w:sz="0" w:space="0" w:color="auto"/>
                                      </w:divBdr>
                                    </w:div>
                                  </w:divsChild>
                                </w:div>
                                <w:div w:id="1336">
                                  <w:marLeft w:val="0"/>
                                  <w:marRight w:val="0"/>
                                  <w:marTop w:val="0"/>
                                  <w:marBottom w:val="0"/>
                                  <w:divBdr>
                                    <w:top w:val="none" w:sz="0" w:space="0" w:color="auto"/>
                                    <w:left w:val="none" w:sz="0" w:space="0" w:color="auto"/>
                                    <w:bottom w:val="none" w:sz="0" w:space="0" w:color="auto"/>
                                    <w:right w:val="none" w:sz="0" w:space="0" w:color="auto"/>
                                  </w:divBdr>
                                  <w:divsChild>
                                    <w:div w:id="746">
                                      <w:marLeft w:val="0"/>
                                      <w:marRight w:val="0"/>
                                      <w:marTop w:val="0"/>
                                      <w:marBottom w:val="0"/>
                                      <w:divBdr>
                                        <w:top w:val="none" w:sz="0" w:space="0" w:color="auto"/>
                                        <w:left w:val="none" w:sz="0" w:space="0" w:color="auto"/>
                                        <w:bottom w:val="none" w:sz="0" w:space="0" w:color="auto"/>
                                        <w:right w:val="none" w:sz="0" w:space="0" w:color="auto"/>
                                      </w:divBdr>
                                    </w:div>
                                    <w:div w:id="1283">
                                      <w:marLeft w:val="0"/>
                                      <w:marRight w:val="0"/>
                                      <w:marTop w:val="0"/>
                                      <w:marBottom w:val="0"/>
                                      <w:divBdr>
                                        <w:top w:val="none" w:sz="0" w:space="0" w:color="auto"/>
                                        <w:left w:val="none" w:sz="0" w:space="0" w:color="auto"/>
                                        <w:bottom w:val="none" w:sz="0" w:space="0" w:color="auto"/>
                                        <w:right w:val="none" w:sz="0" w:space="0" w:color="auto"/>
                                      </w:divBdr>
                                    </w:div>
                                  </w:divsChild>
                                </w:div>
                                <w:div w:id="1498">
                                  <w:marLeft w:val="0"/>
                                  <w:marRight w:val="0"/>
                                  <w:marTop w:val="0"/>
                                  <w:marBottom w:val="0"/>
                                  <w:divBdr>
                                    <w:top w:val="none" w:sz="0" w:space="0" w:color="auto"/>
                                    <w:left w:val="none" w:sz="0" w:space="0" w:color="auto"/>
                                    <w:bottom w:val="none" w:sz="0" w:space="0" w:color="auto"/>
                                    <w:right w:val="none" w:sz="0" w:space="0" w:color="auto"/>
                                  </w:divBdr>
                                  <w:divsChild>
                                    <w:div w:id="1427">
                                      <w:marLeft w:val="0"/>
                                      <w:marRight w:val="0"/>
                                      <w:marTop w:val="0"/>
                                      <w:marBottom w:val="0"/>
                                      <w:divBdr>
                                        <w:top w:val="none" w:sz="0" w:space="0" w:color="auto"/>
                                        <w:left w:val="none" w:sz="0" w:space="0" w:color="auto"/>
                                        <w:bottom w:val="none" w:sz="0" w:space="0" w:color="auto"/>
                                        <w:right w:val="none" w:sz="0" w:space="0" w:color="auto"/>
                                      </w:divBdr>
                                    </w:div>
                                  </w:divsChild>
                                </w:div>
                                <w:div w:id="1504">
                                  <w:marLeft w:val="0"/>
                                  <w:marRight w:val="0"/>
                                  <w:marTop w:val="0"/>
                                  <w:marBottom w:val="0"/>
                                  <w:divBdr>
                                    <w:top w:val="none" w:sz="0" w:space="0" w:color="auto"/>
                                    <w:left w:val="none" w:sz="0" w:space="0" w:color="auto"/>
                                    <w:bottom w:val="none" w:sz="0" w:space="0" w:color="auto"/>
                                    <w:right w:val="none" w:sz="0" w:space="0" w:color="auto"/>
                                  </w:divBdr>
                                  <w:divsChild>
                                    <w:div w:id="692">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
                                        <w:div w:id="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20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877">
          <w:marLeft w:val="210"/>
          <w:marRight w:val="0"/>
          <w:marTop w:val="0"/>
          <w:marBottom w:val="0"/>
          <w:divBdr>
            <w:top w:val="none" w:sz="0" w:space="0" w:color="auto"/>
            <w:left w:val="none" w:sz="0" w:space="0" w:color="auto"/>
            <w:bottom w:val="none" w:sz="0" w:space="0" w:color="auto"/>
            <w:right w:val="none" w:sz="0" w:space="0" w:color="auto"/>
          </w:divBdr>
          <w:divsChild>
            <w:div w:id="933">
              <w:marLeft w:val="0"/>
              <w:marRight w:val="0"/>
              <w:marTop w:val="160"/>
              <w:marBottom w:val="0"/>
              <w:divBdr>
                <w:top w:val="none" w:sz="0" w:space="0" w:color="auto"/>
                <w:left w:val="none" w:sz="0" w:space="0" w:color="auto"/>
                <w:bottom w:val="none" w:sz="0" w:space="0" w:color="auto"/>
                <w:right w:val="none" w:sz="0" w:space="0" w:color="auto"/>
              </w:divBdr>
              <w:divsChild>
                <w:div w:id="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685">
          <w:marLeft w:val="0"/>
          <w:marRight w:val="0"/>
          <w:marTop w:val="20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1281">
          <w:marLeft w:val="0"/>
          <w:marRight w:val="0"/>
          <w:marTop w:val="200"/>
          <w:marBottom w:val="0"/>
          <w:divBdr>
            <w:top w:val="none" w:sz="0" w:space="0" w:color="auto"/>
            <w:left w:val="none" w:sz="0" w:space="0" w:color="auto"/>
            <w:bottom w:val="none" w:sz="0" w:space="0" w:color="auto"/>
            <w:right w:val="none" w:sz="0" w:space="0" w:color="auto"/>
          </w:divBdr>
          <w:divsChild>
            <w:div w:id="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200"/>
          <w:marBottom w:val="0"/>
          <w:divBdr>
            <w:top w:val="none" w:sz="0" w:space="0" w:color="auto"/>
            <w:left w:val="none" w:sz="0" w:space="0" w:color="auto"/>
            <w:bottom w:val="none" w:sz="0" w:space="0" w:color="auto"/>
            <w:right w:val="none" w:sz="0" w:space="0" w:color="auto"/>
          </w:divBdr>
          <w:divsChild>
            <w:div w:id="538">
              <w:marLeft w:val="0"/>
              <w:marRight w:val="0"/>
              <w:marTop w:val="0"/>
              <w:marBottom w:val="0"/>
              <w:divBdr>
                <w:top w:val="none" w:sz="0" w:space="0" w:color="auto"/>
                <w:left w:val="none" w:sz="0" w:space="0" w:color="auto"/>
                <w:bottom w:val="none" w:sz="0" w:space="0" w:color="auto"/>
                <w:right w:val="none" w:sz="0" w:space="0" w:color="auto"/>
              </w:divBdr>
            </w:div>
          </w:divsChild>
        </w:div>
        <w:div w:id="445">
          <w:marLeft w:val="210"/>
          <w:marRight w:val="0"/>
          <w:marTop w:val="0"/>
          <w:marBottom w:val="0"/>
          <w:divBdr>
            <w:top w:val="none" w:sz="0" w:space="0" w:color="auto"/>
            <w:left w:val="none" w:sz="0" w:space="0" w:color="auto"/>
            <w:bottom w:val="none" w:sz="0" w:space="0" w:color="auto"/>
            <w:right w:val="none" w:sz="0" w:space="0" w:color="auto"/>
          </w:divBdr>
          <w:divsChild>
            <w:div w:id="1532">
              <w:marLeft w:val="0"/>
              <w:marRight w:val="0"/>
              <w:marTop w:val="160"/>
              <w:marBottom w:val="0"/>
              <w:divBdr>
                <w:top w:val="none" w:sz="0" w:space="0" w:color="auto"/>
                <w:left w:val="none" w:sz="0" w:space="0" w:color="auto"/>
                <w:bottom w:val="none" w:sz="0" w:space="0" w:color="auto"/>
                <w:right w:val="none" w:sz="0" w:space="0" w:color="auto"/>
              </w:divBdr>
              <w:divsChild>
                <w:div w:id="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
          <w:marLeft w:val="0"/>
          <w:marRight w:val="0"/>
          <w:marTop w:val="200"/>
          <w:marBottom w:val="0"/>
          <w:divBdr>
            <w:top w:val="none" w:sz="0" w:space="0" w:color="auto"/>
            <w:left w:val="none" w:sz="0" w:space="0" w:color="auto"/>
            <w:bottom w:val="none" w:sz="0" w:space="0" w:color="auto"/>
            <w:right w:val="none" w:sz="0" w:space="0" w:color="auto"/>
          </w:divBdr>
          <w:divsChild>
            <w:div w:id="1438">
              <w:marLeft w:val="0"/>
              <w:marRight w:val="0"/>
              <w:marTop w:val="0"/>
              <w:marBottom w:val="0"/>
              <w:divBdr>
                <w:top w:val="none" w:sz="0" w:space="0" w:color="auto"/>
                <w:left w:val="none" w:sz="0" w:space="0" w:color="auto"/>
                <w:bottom w:val="none" w:sz="0" w:space="0" w:color="auto"/>
                <w:right w:val="none" w:sz="0" w:space="0" w:color="auto"/>
              </w:divBdr>
            </w:div>
          </w:divsChild>
        </w:div>
        <w:div w:id="1171">
          <w:marLeft w:val="0"/>
          <w:marRight w:val="0"/>
          <w:marTop w:val="200"/>
          <w:marBottom w:val="0"/>
          <w:divBdr>
            <w:top w:val="none" w:sz="0" w:space="0" w:color="auto"/>
            <w:left w:val="none" w:sz="0" w:space="0" w:color="auto"/>
            <w:bottom w:val="none" w:sz="0" w:space="0" w:color="auto"/>
            <w:right w:val="none" w:sz="0" w:space="0" w:color="auto"/>
          </w:divBdr>
          <w:divsChild>
            <w:div w:id="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200"/>
          <w:marBottom w:val="0"/>
          <w:divBdr>
            <w:top w:val="none" w:sz="0" w:space="0" w:color="auto"/>
            <w:left w:val="none" w:sz="0" w:space="0" w:color="auto"/>
            <w:bottom w:val="none" w:sz="0" w:space="0" w:color="auto"/>
            <w:right w:val="none" w:sz="0" w:space="0" w:color="auto"/>
          </w:divBdr>
          <w:divsChild>
            <w:div w:id="658">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1300">
          <w:marLeft w:val="0"/>
          <w:marRight w:val="0"/>
          <w:marTop w:val="200"/>
          <w:marBottom w:val="0"/>
          <w:divBdr>
            <w:top w:val="none" w:sz="0" w:space="0" w:color="auto"/>
            <w:left w:val="none" w:sz="0" w:space="0" w:color="auto"/>
            <w:bottom w:val="none" w:sz="0" w:space="0" w:color="auto"/>
            <w:right w:val="none" w:sz="0" w:space="0" w:color="auto"/>
          </w:divBdr>
          <w:divsChild>
            <w:div w:id="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20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682">
          <w:marLeft w:val="21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16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 w:id="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
          <w:marLeft w:val="21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160"/>
              <w:marBottom w:val="0"/>
              <w:divBdr>
                <w:top w:val="none" w:sz="0" w:space="0" w:color="auto"/>
                <w:left w:val="none" w:sz="0" w:space="0" w:color="auto"/>
                <w:bottom w:val="none" w:sz="0" w:space="0" w:color="auto"/>
                <w:right w:val="none" w:sz="0" w:space="0" w:color="auto"/>
              </w:divBdr>
              <w:divsChild>
                <w:div w:id="517">
                  <w:marLeft w:val="0"/>
                  <w:marRight w:val="0"/>
                  <w:marTop w:val="0"/>
                  <w:marBottom w:val="0"/>
                  <w:divBdr>
                    <w:top w:val="none" w:sz="0" w:space="0" w:color="auto"/>
                    <w:left w:val="none" w:sz="0" w:space="0" w:color="auto"/>
                    <w:bottom w:val="none" w:sz="0" w:space="0" w:color="auto"/>
                    <w:right w:val="none" w:sz="0" w:space="0" w:color="auto"/>
                  </w:divBdr>
                </w:div>
                <w:div w:id="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
      <w:marLeft w:val="0"/>
      <w:marRight w:val="0"/>
      <w:marTop w:val="0"/>
      <w:marBottom w:val="0"/>
      <w:divBdr>
        <w:top w:val="none" w:sz="0" w:space="0" w:color="auto"/>
        <w:left w:val="none" w:sz="0" w:space="0" w:color="auto"/>
        <w:bottom w:val="none" w:sz="0" w:space="0" w:color="auto"/>
        <w:right w:val="none" w:sz="0" w:space="0" w:color="auto"/>
      </w:divBdr>
      <w:divsChild>
        <w:div w:id="681">
          <w:marLeft w:val="0"/>
          <w:marRight w:val="0"/>
          <w:marTop w:val="0"/>
          <w:marBottom w:val="0"/>
          <w:divBdr>
            <w:top w:val="none" w:sz="0" w:space="0" w:color="auto"/>
            <w:left w:val="none" w:sz="0" w:space="0" w:color="auto"/>
            <w:bottom w:val="none" w:sz="0" w:space="0" w:color="auto"/>
            <w:right w:val="none" w:sz="0" w:space="0" w:color="auto"/>
          </w:divBdr>
        </w:div>
        <w:div w:id="139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257">
                  <w:marLeft w:val="0"/>
                  <w:marRight w:val="0"/>
                  <w:marTop w:val="0"/>
                  <w:marBottom w:val="0"/>
                  <w:divBdr>
                    <w:top w:val="none" w:sz="0" w:space="0" w:color="auto"/>
                    <w:left w:val="none" w:sz="0" w:space="0" w:color="auto"/>
                    <w:bottom w:val="none" w:sz="0" w:space="0" w:color="auto"/>
                    <w:right w:val="none" w:sz="0" w:space="0" w:color="auto"/>
                  </w:divBdr>
                  <w:divsChild>
                    <w:div w:id="907">
                      <w:marLeft w:val="0"/>
                      <w:marRight w:val="0"/>
                      <w:marTop w:val="0"/>
                      <w:marBottom w:val="0"/>
                      <w:divBdr>
                        <w:top w:val="none" w:sz="0" w:space="0" w:color="auto"/>
                        <w:left w:val="none" w:sz="0" w:space="0" w:color="auto"/>
                        <w:bottom w:val="none" w:sz="0" w:space="0" w:color="auto"/>
                        <w:right w:val="none" w:sz="0" w:space="0" w:color="auto"/>
                      </w:divBdr>
                      <w:divsChild>
                        <w:div w:id="1225">
                          <w:marLeft w:val="0"/>
                          <w:marRight w:val="0"/>
                          <w:marTop w:val="0"/>
                          <w:marBottom w:val="0"/>
                          <w:divBdr>
                            <w:top w:val="none" w:sz="0" w:space="0" w:color="auto"/>
                            <w:left w:val="none" w:sz="0" w:space="0" w:color="auto"/>
                            <w:bottom w:val="none" w:sz="0" w:space="0" w:color="auto"/>
                            <w:right w:val="none" w:sz="0" w:space="0" w:color="auto"/>
                          </w:divBdr>
                          <w:divsChild>
                            <w:div w:id="1345">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394">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58">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
                                  <w:marLeft w:val="0"/>
                                  <w:marRight w:val="0"/>
                                  <w:marTop w:val="0"/>
                                  <w:marBottom w:val="0"/>
                                  <w:divBdr>
                                    <w:top w:val="none" w:sz="0" w:space="0" w:color="auto"/>
                                    <w:left w:val="none" w:sz="0" w:space="0" w:color="auto"/>
                                    <w:bottom w:val="none" w:sz="0" w:space="0" w:color="auto"/>
                                    <w:right w:val="none" w:sz="0" w:space="0" w:color="auto"/>
                                  </w:divBdr>
                                  <w:divsChild>
                                    <w:div w:id="1181">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 w:id="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sChild>
                                </w:div>
                                <w:div w:id="675">
                                  <w:marLeft w:val="0"/>
                                  <w:marRight w:val="0"/>
                                  <w:marTop w:val="0"/>
                                  <w:marBottom w:val="0"/>
                                  <w:divBdr>
                                    <w:top w:val="none" w:sz="0" w:space="0" w:color="auto"/>
                                    <w:left w:val="none" w:sz="0" w:space="0" w:color="auto"/>
                                    <w:bottom w:val="none" w:sz="0" w:space="0" w:color="auto"/>
                                    <w:right w:val="none" w:sz="0" w:space="0" w:color="auto"/>
                                  </w:divBdr>
                                  <w:divsChild>
                                    <w:div w:id="941">
                                      <w:marLeft w:val="0"/>
                                      <w:marRight w:val="0"/>
                                      <w:marTop w:val="0"/>
                                      <w:marBottom w:val="0"/>
                                      <w:divBdr>
                                        <w:top w:val="none" w:sz="0" w:space="0" w:color="auto"/>
                                        <w:left w:val="none" w:sz="0" w:space="0" w:color="auto"/>
                                        <w:bottom w:val="none" w:sz="0" w:space="0" w:color="auto"/>
                                        <w:right w:val="none" w:sz="0" w:space="0" w:color="auto"/>
                                      </w:divBdr>
                                    </w:div>
                                    <w:div w:id="1213">
                                      <w:marLeft w:val="0"/>
                                      <w:marRight w:val="0"/>
                                      <w:marTop w:val="0"/>
                                      <w:marBottom w:val="0"/>
                                      <w:divBdr>
                                        <w:top w:val="none" w:sz="0" w:space="0" w:color="auto"/>
                                        <w:left w:val="none" w:sz="0" w:space="0" w:color="auto"/>
                                        <w:bottom w:val="none" w:sz="0" w:space="0" w:color="auto"/>
                                        <w:right w:val="none" w:sz="0" w:space="0" w:color="auto"/>
                                      </w:divBdr>
                                    </w:div>
                                  </w:divsChild>
                                </w:div>
                                <w:div w:id="772">
                                  <w:marLeft w:val="0"/>
                                  <w:marRight w:val="0"/>
                                  <w:marTop w:val="0"/>
                                  <w:marBottom w:val="0"/>
                                  <w:divBdr>
                                    <w:top w:val="none" w:sz="0" w:space="0" w:color="auto"/>
                                    <w:left w:val="none" w:sz="0" w:space="0" w:color="auto"/>
                                    <w:bottom w:val="none" w:sz="0" w:space="0" w:color="auto"/>
                                    <w:right w:val="none" w:sz="0" w:space="0" w:color="auto"/>
                                  </w:divBdr>
                                  <w:divsChild>
                                    <w:div w:id="519">
                                      <w:marLeft w:val="0"/>
                                      <w:marRight w:val="0"/>
                                      <w:marTop w:val="0"/>
                                      <w:marBottom w:val="0"/>
                                      <w:divBdr>
                                        <w:top w:val="none" w:sz="0" w:space="0" w:color="auto"/>
                                        <w:left w:val="none" w:sz="0" w:space="0" w:color="auto"/>
                                        <w:bottom w:val="none" w:sz="0" w:space="0" w:color="auto"/>
                                        <w:right w:val="none" w:sz="0" w:space="0" w:color="auto"/>
                                      </w:divBdr>
                                    </w:div>
                                  </w:divsChild>
                                </w:div>
                                <w:div w:id="800">
                                  <w:marLeft w:val="0"/>
                                  <w:marRight w:val="0"/>
                                  <w:marTop w:val="0"/>
                                  <w:marBottom w:val="0"/>
                                  <w:divBdr>
                                    <w:top w:val="none" w:sz="0" w:space="0" w:color="auto"/>
                                    <w:left w:val="none" w:sz="0" w:space="0" w:color="auto"/>
                                    <w:bottom w:val="none" w:sz="0" w:space="0" w:color="auto"/>
                                    <w:right w:val="none" w:sz="0" w:space="0" w:color="auto"/>
                                  </w:divBdr>
                                  <w:divsChild>
                                    <w:div w:id="740">
                                      <w:marLeft w:val="0"/>
                                      <w:marRight w:val="0"/>
                                      <w:marTop w:val="0"/>
                                      <w:marBottom w:val="0"/>
                                      <w:divBdr>
                                        <w:top w:val="none" w:sz="0" w:space="0" w:color="auto"/>
                                        <w:left w:val="none" w:sz="0" w:space="0" w:color="auto"/>
                                        <w:bottom w:val="none" w:sz="0" w:space="0" w:color="auto"/>
                                        <w:right w:val="none" w:sz="0" w:space="0" w:color="auto"/>
                                      </w:divBdr>
                                    </w:div>
                                    <w:div w:id="1360">
                                      <w:marLeft w:val="0"/>
                                      <w:marRight w:val="0"/>
                                      <w:marTop w:val="0"/>
                                      <w:marBottom w:val="0"/>
                                      <w:divBdr>
                                        <w:top w:val="none" w:sz="0" w:space="0" w:color="auto"/>
                                        <w:left w:val="none" w:sz="0" w:space="0" w:color="auto"/>
                                        <w:bottom w:val="none" w:sz="0" w:space="0" w:color="auto"/>
                                        <w:right w:val="none" w:sz="0" w:space="0" w:color="auto"/>
                                      </w:divBdr>
                                    </w:div>
                                  </w:divsChild>
                                </w:div>
                                <w:div w:id="807">
                                  <w:marLeft w:val="0"/>
                                  <w:marRight w:val="0"/>
                                  <w:marTop w:val="0"/>
                                  <w:marBottom w:val="0"/>
                                  <w:divBdr>
                                    <w:top w:val="none" w:sz="0" w:space="0" w:color="auto"/>
                                    <w:left w:val="none" w:sz="0" w:space="0" w:color="auto"/>
                                    <w:bottom w:val="none" w:sz="0" w:space="0" w:color="auto"/>
                                    <w:right w:val="none" w:sz="0" w:space="0" w:color="auto"/>
                                  </w:divBdr>
                                  <w:divsChild>
                                    <w:div w:id="982">
                                      <w:marLeft w:val="0"/>
                                      <w:marRight w:val="0"/>
                                      <w:marTop w:val="0"/>
                                      <w:marBottom w:val="0"/>
                                      <w:divBdr>
                                        <w:top w:val="none" w:sz="0" w:space="0" w:color="auto"/>
                                        <w:left w:val="none" w:sz="0" w:space="0" w:color="auto"/>
                                        <w:bottom w:val="none" w:sz="0" w:space="0" w:color="auto"/>
                                        <w:right w:val="none" w:sz="0" w:space="0" w:color="auto"/>
                                      </w:divBdr>
                                    </w:div>
                                  </w:divsChild>
                                </w:div>
                                <w:div w:id="81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 w:id="693">
                                      <w:marLeft w:val="0"/>
                                      <w:marRight w:val="0"/>
                                      <w:marTop w:val="0"/>
                                      <w:marBottom w:val="0"/>
                                      <w:divBdr>
                                        <w:top w:val="none" w:sz="0" w:space="0" w:color="auto"/>
                                        <w:left w:val="none" w:sz="0" w:space="0" w:color="auto"/>
                                        <w:bottom w:val="none" w:sz="0" w:space="0" w:color="auto"/>
                                        <w:right w:val="none" w:sz="0" w:space="0" w:color="auto"/>
                                      </w:divBdr>
                                    </w:div>
                                  </w:divsChild>
                                </w:div>
                                <w:div w:id="835">
                                  <w:marLeft w:val="0"/>
                                  <w:marRight w:val="0"/>
                                  <w:marTop w:val="0"/>
                                  <w:marBottom w:val="0"/>
                                  <w:divBdr>
                                    <w:top w:val="none" w:sz="0" w:space="0" w:color="auto"/>
                                    <w:left w:val="none" w:sz="0" w:space="0" w:color="auto"/>
                                    <w:bottom w:val="none" w:sz="0" w:space="0" w:color="auto"/>
                                    <w:right w:val="none" w:sz="0" w:space="0" w:color="auto"/>
                                  </w:divBdr>
                                  <w:divsChild>
                                    <w:div w:id="1231">
                                      <w:marLeft w:val="0"/>
                                      <w:marRight w:val="0"/>
                                      <w:marTop w:val="0"/>
                                      <w:marBottom w:val="0"/>
                                      <w:divBdr>
                                        <w:top w:val="none" w:sz="0" w:space="0" w:color="auto"/>
                                        <w:left w:val="none" w:sz="0" w:space="0" w:color="auto"/>
                                        <w:bottom w:val="none" w:sz="0" w:space="0" w:color="auto"/>
                                        <w:right w:val="none" w:sz="0" w:space="0" w:color="auto"/>
                                      </w:divBdr>
                                    </w:div>
                                  </w:divsChild>
                                </w:div>
                                <w:div w:id="838">
                                  <w:marLeft w:val="0"/>
                                  <w:marRight w:val="0"/>
                                  <w:marTop w:val="0"/>
                                  <w:marBottom w:val="0"/>
                                  <w:divBdr>
                                    <w:top w:val="none" w:sz="0" w:space="0" w:color="auto"/>
                                    <w:left w:val="none" w:sz="0" w:space="0" w:color="auto"/>
                                    <w:bottom w:val="none" w:sz="0" w:space="0" w:color="auto"/>
                                    <w:right w:val="none" w:sz="0" w:space="0" w:color="auto"/>
                                  </w:divBdr>
                                  <w:divsChild>
                                    <w:div w:id="1373">
                                      <w:marLeft w:val="0"/>
                                      <w:marRight w:val="0"/>
                                      <w:marTop w:val="0"/>
                                      <w:marBottom w:val="0"/>
                                      <w:divBdr>
                                        <w:top w:val="none" w:sz="0" w:space="0" w:color="auto"/>
                                        <w:left w:val="none" w:sz="0" w:space="0" w:color="auto"/>
                                        <w:bottom w:val="none" w:sz="0" w:space="0" w:color="auto"/>
                                        <w:right w:val="none" w:sz="0" w:space="0" w:color="auto"/>
                                      </w:divBdr>
                                      <w:divsChild>
                                        <w:div w:id="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847">
                                  <w:marLeft w:val="0"/>
                                  <w:marRight w:val="0"/>
                                  <w:marTop w:val="0"/>
                                  <w:marBottom w:val="0"/>
                                  <w:divBdr>
                                    <w:top w:val="none" w:sz="0" w:space="0" w:color="auto"/>
                                    <w:left w:val="none" w:sz="0" w:space="0" w:color="auto"/>
                                    <w:bottom w:val="none" w:sz="0" w:space="0" w:color="auto"/>
                                    <w:right w:val="none" w:sz="0" w:space="0" w:color="auto"/>
                                  </w:divBdr>
                                  <w:divsChild>
                                    <w:div w:id="295">
                                      <w:marLeft w:val="0"/>
                                      <w:marRight w:val="0"/>
                                      <w:marTop w:val="0"/>
                                      <w:marBottom w:val="0"/>
                                      <w:divBdr>
                                        <w:top w:val="none" w:sz="0" w:space="0" w:color="auto"/>
                                        <w:left w:val="none" w:sz="0" w:space="0" w:color="auto"/>
                                        <w:bottom w:val="none" w:sz="0" w:space="0" w:color="auto"/>
                                        <w:right w:val="none" w:sz="0" w:space="0" w:color="auto"/>
                                      </w:divBdr>
                                      <w:divsChild>
                                        <w:div w:id="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
                                  <w:marLeft w:val="0"/>
                                  <w:marRight w:val="0"/>
                                  <w:marTop w:val="0"/>
                                  <w:marBottom w:val="0"/>
                                  <w:divBdr>
                                    <w:top w:val="none" w:sz="0" w:space="0" w:color="auto"/>
                                    <w:left w:val="none" w:sz="0" w:space="0" w:color="auto"/>
                                    <w:bottom w:val="none" w:sz="0" w:space="0" w:color="auto"/>
                                    <w:right w:val="none" w:sz="0" w:space="0" w:color="auto"/>
                                  </w:divBdr>
                                  <w:divsChild>
                                    <w:div w:id="610">
                                      <w:marLeft w:val="0"/>
                                      <w:marRight w:val="0"/>
                                      <w:marTop w:val="0"/>
                                      <w:marBottom w:val="0"/>
                                      <w:divBdr>
                                        <w:top w:val="none" w:sz="0" w:space="0" w:color="auto"/>
                                        <w:left w:val="none" w:sz="0" w:space="0" w:color="auto"/>
                                        <w:bottom w:val="none" w:sz="0" w:space="0" w:color="auto"/>
                                        <w:right w:val="none" w:sz="0" w:space="0" w:color="auto"/>
                                      </w:divBdr>
                                    </w:div>
                                    <w:div w:id="805">
                                      <w:marLeft w:val="0"/>
                                      <w:marRight w:val="0"/>
                                      <w:marTop w:val="0"/>
                                      <w:marBottom w:val="0"/>
                                      <w:divBdr>
                                        <w:top w:val="none" w:sz="0" w:space="0" w:color="auto"/>
                                        <w:left w:val="none" w:sz="0" w:space="0" w:color="auto"/>
                                        <w:bottom w:val="none" w:sz="0" w:space="0" w:color="auto"/>
                                        <w:right w:val="none" w:sz="0" w:space="0" w:color="auto"/>
                                      </w:divBdr>
                                    </w:div>
                                    <w:div w:id="1484">
                                      <w:marLeft w:val="0"/>
                                      <w:marRight w:val="0"/>
                                      <w:marTop w:val="0"/>
                                      <w:marBottom w:val="0"/>
                                      <w:divBdr>
                                        <w:top w:val="none" w:sz="0" w:space="0" w:color="auto"/>
                                        <w:left w:val="none" w:sz="0" w:space="0" w:color="auto"/>
                                        <w:bottom w:val="none" w:sz="0" w:space="0" w:color="auto"/>
                                        <w:right w:val="none" w:sz="0" w:space="0" w:color="auto"/>
                                      </w:divBdr>
                                    </w:div>
                                  </w:divsChild>
                                </w:div>
                                <w:div w:id="1124">
                                  <w:marLeft w:val="0"/>
                                  <w:marRight w:val="0"/>
                                  <w:marTop w:val="0"/>
                                  <w:marBottom w:val="0"/>
                                  <w:divBdr>
                                    <w:top w:val="none" w:sz="0" w:space="0" w:color="auto"/>
                                    <w:left w:val="none" w:sz="0" w:space="0" w:color="auto"/>
                                    <w:bottom w:val="none" w:sz="0" w:space="0" w:color="auto"/>
                                    <w:right w:val="none" w:sz="0" w:space="0" w:color="auto"/>
                                  </w:divBdr>
                                  <w:divsChild>
                                    <w:div w:id="1130">
                                      <w:marLeft w:val="0"/>
                                      <w:marRight w:val="0"/>
                                      <w:marTop w:val="0"/>
                                      <w:marBottom w:val="0"/>
                                      <w:divBdr>
                                        <w:top w:val="none" w:sz="0" w:space="0" w:color="auto"/>
                                        <w:left w:val="none" w:sz="0" w:space="0" w:color="auto"/>
                                        <w:bottom w:val="none" w:sz="0" w:space="0" w:color="auto"/>
                                        <w:right w:val="none" w:sz="0" w:space="0" w:color="auto"/>
                                      </w:divBdr>
                                    </w:div>
                                  </w:divsChild>
                                </w:div>
                                <w:div w:id="1144">
                                  <w:marLeft w:val="0"/>
                                  <w:marRight w:val="0"/>
                                  <w:marTop w:val="0"/>
                                  <w:marBottom w:val="0"/>
                                  <w:divBdr>
                                    <w:top w:val="none" w:sz="0" w:space="0" w:color="auto"/>
                                    <w:left w:val="none" w:sz="0" w:space="0" w:color="auto"/>
                                    <w:bottom w:val="none" w:sz="0" w:space="0" w:color="auto"/>
                                    <w:right w:val="none" w:sz="0" w:space="0" w:color="auto"/>
                                  </w:divBdr>
                                  <w:divsChild>
                                    <w:div w:id="1029">
                                      <w:marLeft w:val="0"/>
                                      <w:marRight w:val="0"/>
                                      <w:marTop w:val="0"/>
                                      <w:marBottom w:val="0"/>
                                      <w:divBdr>
                                        <w:top w:val="none" w:sz="0" w:space="0" w:color="auto"/>
                                        <w:left w:val="none" w:sz="0" w:space="0" w:color="auto"/>
                                        <w:bottom w:val="none" w:sz="0" w:space="0" w:color="auto"/>
                                        <w:right w:val="none" w:sz="0" w:space="0" w:color="auto"/>
                                      </w:divBdr>
                                    </w:div>
                                  </w:divsChild>
                                </w:div>
                                <w:div w:id="1410">
                                  <w:marLeft w:val="0"/>
                                  <w:marRight w:val="0"/>
                                  <w:marTop w:val="0"/>
                                  <w:marBottom w:val="0"/>
                                  <w:divBdr>
                                    <w:top w:val="none" w:sz="0" w:space="0" w:color="auto"/>
                                    <w:left w:val="none" w:sz="0" w:space="0" w:color="auto"/>
                                    <w:bottom w:val="none" w:sz="0" w:space="0" w:color="auto"/>
                                    <w:right w:val="none" w:sz="0" w:space="0" w:color="auto"/>
                                  </w:divBdr>
                                  <w:divsChild>
                                    <w:div w:id="1418">
                                      <w:marLeft w:val="0"/>
                                      <w:marRight w:val="0"/>
                                      <w:marTop w:val="0"/>
                                      <w:marBottom w:val="0"/>
                                      <w:divBdr>
                                        <w:top w:val="none" w:sz="0" w:space="0" w:color="auto"/>
                                        <w:left w:val="none" w:sz="0" w:space="0" w:color="auto"/>
                                        <w:bottom w:val="none" w:sz="0" w:space="0" w:color="auto"/>
                                        <w:right w:val="none" w:sz="0" w:space="0" w:color="auto"/>
                                      </w:divBdr>
                                    </w:div>
                                  </w:divsChild>
                                </w:div>
                                <w:div w:id="1425">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sChild>
        <w:div w:id="471">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905">
                      <w:marLeft w:val="0"/>
                      <w:marRight w:val="0"/>
                      <w:marTop w:val="0"/>
                      <w:marBottom w:val="0"/>
                      <w:divBdr>
                        <w:top w:val="none" w:sz="0" w:space="0" w:color="auto"/>
                        <w:left w:val="none" w:sz="0" w:space="0" w:color="auto"/>
                        <w:bottom w:val="none" w:sz="0" w:space="0" w:color="auto"/>
                        <w:right w:val="none" w:sz="0" w:space="0" w:color="auto"/>
                      </w:divBdr>
                      <w:divsChild>
                        <w:div w:id="1247">
                          <w:marLeft w:val="0"/>
                          <w:marRight w:val="0"/>
                          <w:marTop w:val="0"/>
                          <w:marBottom w:val="0"/>
                          <w:divBdr>
                            <w:top w:val="none" w:sz="0" w:space="0" w:color="auto"/>
                            <w:left w:val="none" w:sz="0" w:space="0" w:color="auto"/>
                            <w:bottom w:val="none" w:sz="0" w:space="0" w:color="auto"/>
                            <w:right w:val="none" w:sz="0" w:space="0" w:color="auto"/>
                          </w:divBdr>
                          <w:divsChild>
                            <w:div w:id="93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362">
                                      <w:marLeft w:val="0"/>
                                      <w:marRight w:val="0"/>
                                      <w:marTop w:val="0"/>
                                      <w:marBottom w:val="0"/>
                                      <w:divBdr>
                                        <w:top w:val="none" w:sz="0" w:space="0" w:color="auto"/>
                                        <w:left w:val="none" w:sz="0" w:space="0" w:color="auto"/>
                                        <w:bottom w:val="none" w:sz="0" w:space="0" w:color="auto"/>
                                        <w:right w:val="none" w:sz="0" w:space="0" w:color="auto"/>
                                      </w:divBdr>
                                    </w:div>
                                  </w:divsChild>
                                </w:div>
                                <w:div w:id="106">
                                  <w:marLeft w:val="0"/>
                                  <w:marRight w:val="0"/>
                                  <w:marTop w:val="0"/>
                                  <w:marBottom w:val="0"/>
                                  <w:divBdr>
                                    <w:top w:val="none" w:sz="0" w:space="0" w:color="auto"/>
                                    <w:left w:val="none" w:sz="0" w:space="0" w:color="auto"/>
                                    <w:bottom w:val="none" w:sz="0" w:space="0" w:color="auto"/>
                                    <w:right w:val="none" w:sz="0" w:space="0" w:color="auto"/>
                                  </w:divBdr>
                                  <w:divsChild>
                                    <w:div w:id="695">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
                                  <w:marLeft w:val="0"/>
                                  <w:marRight w:val="0"/>
                                  <w:marTop w:val="0"/>
                                  <w:marBottom w:val="0"/>
                                  <w:divBdr>
                                    <w:top w:val="none" w:sz="0" w:space="0" w:color="auto"/>
                                    <w:left w:val="none" w:sz="0" w:space="0" w:color="auto"/>
                                    <w:bottom w:val="none" w:sz="0" w:space="0" w:color="auto"/>
                                    <w:right w:val="none" w:sz="0" w:space="0" w:color="auto"/>
                                  </w:divBdr>
                                  <w:divsChild>
                                    <w:div w:id="1382">
                                      <w:marLeft w:val="0"/>
                                      <w:marRight w:val="0"/>
                                      <w:marTop w:val="0"/>
                                      <w:marBottom w:val="0"/>
                                      <w:divBdr>
                                        <w:top w:val="none" w:sz="0" w:space="0" w:color="auto"/>
                                        <w:left w:val="none" w:sz="0" w:space="0" w:color="auto"/>
                                        <w:bottom w:val="none" w:sz="0" w:space="0" w:color="auto"/>
                                        <w:right w:val="none" w:sz="0" w:space="0" w:color="auto"/>
                                      </w:divBdr>
                                      <w:divsChild>
                                        <w:div w:id="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
                                  <w:marLeft w:val="0"/>
                                  <w:marRight w:val="0"/>
                                  <w:marTop w:val="0"/>
                                  <w:marBottom w:val="0"/>
                                  <w:divBdr>
                                    <w:top w:val="none" w:sz="0" w:space="0" w:color="auto"/>
                                    <w:left w:val="none" w:sz="0" w:space="0" w:color="auto"/>
                                    <w:bottom w:val="none" w:sz="0" w:space="0" w:color="auto"/>
                                    <w:right w:val="none" w:sz="0" w:space="0" w:color="auto"/>
                                  </w:divBdr>
                                  <w:divsChild>
                                    <w:div w:id="618">
                                      <w:marLeft w:val="0"/>
                                      <w:marRight w:val="0"/>
                                      <w:marTop w:val="0"/>
                                      <w:marBottom w:val="0"/>
                                      <w:divBdr>
                                        <w:top w:val="none" w:sz="0" w:space="0" w:color="auto"/>
                                        <w:left w:val="none" w:sz="0" w:space="0" w:color="auto"/>
                                        <w:bottom w:val="none" w:sz="0" w:space="0" w:color="auto"/>
                                        <w:right w:val="none" w:sz="0" w:space="0" w:color="auto"/>
                                      </w:divBdr>
                                      <w:divsChild>
                                        <w:div w:id="1165">
                                          <w:marLeft w:val="0"/>
                                          <w:marRight w:val="0"/>
                                          <w:marTop w:val="0"/>
                                          <w:marBottom w:val="0"/>
                                          <w:divBdr>
                                            <w:top w:val="none" w:sz="0" w:space="0" w:color="auto"/>
                                            <w:left w:val="none" w:sz="0" w:space="0" w:color="auto"/>
                                            <w:bottom w:val="none" w:sz="0" w:space="0" w:color="auto"/>
                                            <w:right w:val="none" w:sz="0" w:space="0" w:color="auto"/>
                                          </w:divBdr>
                                        </w:div>
                                        <w:div w:id="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
                                  <w:marLeft w:val="0"/>
                                  <w:marRight w:val="0"/>
                                  <w:marTop w:val="0"/>
                                  <w:marBottom w:val="0"/>
                                  <w:divBdr>
                                    <w:top w:val="none" w:sz="0" w:space="0" w:color="auto"/>
                                    <w:left w:val="none" w:sz="0" w:space="0" w:color="auto"/>
                                    <w:bottom w:val="none" w:sz="0" w:space="0" w:color="auto"/>
                                    <w:right w:val="none" w:sz="0" w:space="0" w:color="auto"/>
                                  </w:divBdr>
                                  <w:divsChild>
                                    <w:div w:id="600">
                                      <w:marLeft w:val="0"/>
                                      <w:marRight w:val="0"/>
                                      <w:marTop w:val="0"/>
                                      <w:marBottom w:val="0"/>
                                      <w:divBdr>
                                        <w:top w:val="none" w:sz="0" w:space="0" w:color="auto"/>
                                        <w:left w:val="none" w:sz="0" w:space="0" w:color="auto"/>
                                        <w:bottom w:val="none" w:sz="0" w:space="0" w:color="auto"/>
                                        <w:right w:val="none" w:sz="0" w:space="0" w:color="auto"/>
                                      </w:divBdr>
                                    </w:div>
                                  </w:divsChild>
                                </w:div>
                                <w:div w:id="554">
                                  <w:marLeft w:val="0"/>
                                  <w:marRight w:val="0"/>
                                  <w:marTop w:val="0"/>
                                  <w:marBottom w:val="0"/>
                                  <w:divBdr>
                                    <w:top w:val="none" w:sz="0" w:space="0" w:color="auto"/>
                                    <w:left w:val="none" w:sz="0" w:space="0" w:color="auto"/>
                                    <w:bottom w:val="none" w:sz="0" w:space="0" w:color="auto"/>
                                    <w:right w:val="none" w:sz="0" w:space="0" w:color="auto"/>
                                  </w:divBdr>
                                  <w:divsChild>
                                    <w:div w:id="754">
                                      <w:marLeft w:val="0"/>
                                      <w:marRight w:val="0"/>
                                      <w:marTop w:val="0"/>
                                      <w:marBottom w:val="0"/>
                                      <w:divBdr>
                                        <w:top w:val="none" w:sz="0" w:space="0" w:color="auto"/>
                                        <w:left w:val="none" w:sz="0" w:space="0" w:color="auto"/>
                                        <w:bottom w:val="none" w:sz="0" w:space="0" w:color="auto"/>
                                        <w:right w:val="none" w:sz="0" w:space="0" w:color="auto"/>
                                      </w:divBdr>
                                    </w:div>
                                  </w:divsChild>
                                </w:div>
                                <w:div w:id="564">
                                  <w:marLeft w:val="0"/>
                                  <w:marRight w:val="0"/>
                                  <w:marTop w:val="0"/>
                                  <w:marBottom w:val="0"/>
                                  <w:divBdr>
                                    <w:top w:val="none" w:sz="0" w:space="0" w:color="auto"/>
                                    <w:left w:val="none" w:sz="0" w:space="0" w:color="auto"/>
                                    <w:bottom w:val="none" w:sz="0" w:space="0" w:color="auto"/>
                                    <w:right w:val="none" w:sz="0" w:space="0" w:color="auto"/>
                                  </w:divBdr>
                                  <w:divsChild>
                                    <w:div w:id="271">
                                      <w:marLeft w:val="0"/>
                                      <w:marRight w:val="0"/>
                                      <w:marTop w:val="0"/>
                                      <w:marBottom w:val="0"/>
                                      <w:divBdr>
                                        <w:top w:val="none" w:sz="0" w:space="0" w:color="auto"/>
                                        <w:left w:val="none" w:sz="0" w:space="0" w:color="auto"/>
                                        <w:bottom w:val="none" w:sz="0" w:space="0" w:color="auto"/>
                                        <w:right w:val="none" w:sz="0" w:space="0" w:color="auto"/>
                                      </w:divBdr>
                                    </w:div>
                                  </w:divsChild>
                                </w:div>
                                <w:div w:id="686">
                                  <w:marLeft w:val="0"/>
                                  <w:marRight w:val="0"/>
                                  <w:marTop w:val="0"/>
                                  <w:marBottom w:val="0"/>
                                  <w:divBdr>
                                    <w:top w:val="none" w:sz="0" w:space="0" w:color="auto"/>
                                    <w:left w:val="none" w:sz="0" w:space="0" w:color="auto"/>
                                    <w:bottom w:val="none" w:sz="0" w:space="0" w:color="auto"/>
                                    <w:right w:val="none" w:sz="0" w:space="0" w:color="auto"/>
                                  </w:divBdr>
                                  <w:divsChild>
                                    <w:div w:id="969">
                                      <w:marLeft w:val="0"/>
                                      <w:marRight w:val="0"/>
                                      <w:marTop w:val="0"/>
                                      <w:marBottom w:val="0"/>
                                      <w:divBdr>
                                        <w:top w:val="none" w:sz="0" w:space="0" w:color="auto"/>
                                        <w:left w:val="none" w:sz="0" w:space="0" w:color="auto"/>
                                        <w:bottom w:val="none" w:sz="0" w:space="0" w:color="auto"/>
                                        <w:right w:val="none" w:sz="0" w:space="0" w:color="auto"/>
                                      </w:divBdr>
                                    </w:div>
                                    <w:div w:id="989">
                                      <w:marLeft w:val="0"/>
                                      <w:marRight w:val="0"/>
                                      <w:marTop w:val="0"/>
                                      <w:marBottom w:val="0"/>
                                      <w:divBdr>
                                        <w:top w:val="none" w:sz="0" w:space="0" w:color="auto"/>
                                        <w:left w:val="none" w:sz="0" w:space="0" w:color="auto"/>
                                        <w:bottom w:val="none" w:sz="0" w:space="0" w:color="auto"/>
                                        <w:right w:val="none" w:sz="0" w:space="0" w:color="auto"/>
                                      </w:divBdr>
                                    </w:div>
                                  </w:divsChild>
                                </w:div>
                                <w:div w:id="734">
                                  <w:marLeft w:val="0"/>
                                  <w:marRight w:val="0"/>
                                  <w:marTop w:val="0"/>
                                  <w:marBottom w:val="0"/>
                                  <w:divBdr>
                                    <w:top w:val="none" w:sz="0" w:space="0" w:color="auto"/>
                                    <w:left w:val="none" w:sz="0" w:space="0" w:color="auto"/>
                                    <w:bottom w:val="none" w:sz="0" w:space="0" w:color="auto"/>
                                    <w:right w:val="none" w:sz="0" w:space="0" w:color="auto"/>
                                  </w:divBdr>
                                  <w:divsChild>
                                    <w:div w:id="1468">
                                      <w:marLeft w:val="0"/>
                                      <w:marRight w:val="0"/>
                                      <w:marTop w:val="0"/>
                                      <w:marBottom w:val="0"/>
                                      <w:divBdr>
                                        <w:top w:val="none" w:sz="0" w:space="0" w:color="auto"/>
                                        <w:left w:val="none" w:sz="0" w:space="0" w:color="auto"/>
                                        <w:bottom w:val="none" w:sz="0" w:space="0" w:color="auto"/>
                                        <w:right w:val="none" w:sz="0" w:space="0" w:color="auto"/>
                                      </w:divBdr>
                                    </w:div>
                                  </w:divsChild>
                                </w:div>
                                <w:div w:id="865">
                                  <w:marLeft w:val="0"/>
                                  <w:marRight w:val="0"/>
                                  <w:marTop w:val="0"/>
                                  <w:marBottom w:val="0"/>
                                  <w:divBdr>
                                    <w:top w:val="none" w:sz="0" w:space="0" w:color="auto"/>
                                    <w:left w:val="none" w:sz="0" w:space="0" w:color="auto"/>
                                    <w:bottom w:val="none" w:sz="0" w:space="0" w:color="auto"/>
                                    <w:right w:val="none" w:sz="0" w:space="0" w:color="auto"/>
                                  </w:divBdr>
                                  <w:divsChild>
                                    <w:div w:id="725">
                                      <w:marLeft w:val="0"/>
                                      <w:marRight w:val="0"/>
                                      <w:marTop w:val="0"/>
                                      <w:marBottom w:val="0"/>
                                      <w:divBdr>
                                        <w:top w:val="none" w:sz="0" w:space="0" w:color="auto"/>
                                        <w:left w:val="none" w:sz="0" w:space="0" w:color="auto"/>
                                        <w:bottom w:val="none" w:sz="0" w:space="0" w:color="auto"/>
                                        <w:right w:val="none" w:sz="0" w:space="0" w:color="auto"/>
                                      </w:divBdr>
                                    </w:div>
                                    <w:div w:id="1070">
                                      <w:marLeft w:val="0"/>
                                      <w:marRight w:val="0"/>
                                      <w:marTop w:val="0"/>
                                      <w:marBottom w:val="0"/>
                                      <w:divBdr>
                                        <w:top w:val="none" w:sz="0" w:space="0" w:color="auto"/>
                                        <w:left w:val="none" w:sz="0" w:space="0" w:color="auto"/>
                                        <w:bottom w:val="none" w:sz="0" w:space="0" w:color="auto"/>
                                        <w:right w:val="none" w:sz="0" w:space="0" w:color="auto"/>
                                      </w:divBdr>
                                    </w:div>
                                  </w:divsChild>
                                </w:div>
                                <w:div w:id="884">
                                  <w:marLeft w:val="0"/>
                                  <w:marRight w:val="0"/>
                                  <w:marTop w:val="0"/>
                                  <w:marBottom w:val="0"/>
                                  <w:divBdr>
                                    <w:top w:val="none" w:sz="0" w:space="0" w:color="auto"/>
                                    <w:left w:val="none" w:sz="0" w:space="0" w:color="auto"/>
                                    <w:bottom w:val="none" w:sz="0" w:space="0" w:color="auto"/>
                                    <w:right w:val="none" w:sz="0" w:space="0" w:color="auto"/>
                                  </w:divBdr>
                                  <w:divsChild>
                                    <w:div w:id="1236">
                                      <w:marLeft w:val="0"/>
                                      <w:marRight w:val="0"/>
                                      <w:marTop w:val="0"/>
                                      <w:marBottom w:val="0"/>
                                      <w:divBdr>
                                        <w:top w:val="none" w:sz="0" w:space="0" w:color="auto"/>
                                        <w:left w:val="none" w:sz="0" w:space="0" w:color="auto"/>
                                        <w:bottom w:val="none" w:sz="0" w:space="0" w:color="auto"/>
                                        <w:right w:val="none" w:sz="0" w:space="0" w:color="auto"/>
                                      </w:divBdr>
                                    </w:div>
                                  </w:divsChild>
                                </w:div>
                                <w:div w:id="99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627">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
                                  <w:marLeft w:val="0"/>
                                  <w:marRight w:val="0"/>
                                  <w:marTop w:val="0"/>
                                  <w:marBottom w:val="0"/>
                                  <w:divBdr>
                                    <w:top w:val="none" w:sz="0" w:space="0" w:color="auto"/>
                                    <w:left w:val="none" w:sz="0" w:space="0" w:color="auto"/>
                                    <w:bottom w:val="none" w:sz="0" w:space="0" w:color="auto"/>
                                    <w:right w:val="none" w:sz="0" w:space="0" w:color="auto"/>
                                  </w:divBdr>
                                  <w:divsChild>
                                    <w:div w:id="458">
                                      <w:marLeft w:val="0"/>
                                      <w:marRight w:val="0"/>
                                      <w:marTop w:val="0"/>
                                      <w:marBottom w:val="0"/>
                                      <w:divBdr>
                                        <w:top w:val="none" w:sz="0" w:space="0" w:color="auto"/>
                                        <w:left w:val="none" w:sz="0" w:space="0" w:color="auto"/>
                                        <w:bottom w:val="none" w:sz="0" w:space="0" w:color="auto"/>
                                        <w:right w:val="none" w:sz="0" w:space="0" w:color="auto"/>
                                      </w:divBdr>
                                    </w:div>
                                    <w:div w:id="1041">
                                      <w:marLeft w:val="0"/>
                                      <w:marRight w:val="0"/>
                                      <w:marTop w:val="0"/>
                                      <w:marBottom w:val="0"/>
                                      <w:divBdr>
                                        <w:top w:val="none" w:sz="0" w:space="0" w:color="auto"/>
                                        <w:left w:val="none" w:sz="0" w:space="0" w:color="auto"/>
                                        <w:bottom w:val="none" w:sz="0" w:space="0" w:color="auto"/>
                                        <w:right w:val="none" w:sz="0" w:space="0" w:color="auto"/>
                                      </w:divBdr>
                                    </w:div>
                                  </w:divsChild>
                                </w:div>
                                <w:div w:id="1128">
                                  <w:marLeft w:val="0"/>
                                  <w:marRight w:val="0"/>
                                  <w:marTop w:val="0"/>
                                  <w:marBottom w:val="0"/>
                                  <w:divBdr>
                                    <w:top w:val="none" w:sz="0" w:space="0" w:color="auto"/>
                                    <w:left w:val="none" w:sz="0" w:space="0" w:color="auto"/>
                                    <w:bottom w:val="none" w:sz="0" w:space="0" w:color="auto"/>
                                    <w:right w:val="none" w:sz="0" w:space="0" w:color="auto"/>
                                  </w:divBdr>
                                  <w:divsChild>
                                    <w:div w:id="1086">
                                      <w:marLeft w:val="0"/>
                                      <w:marRight w:val="0"/>
                                      <w:marTop w:val="0"/>
                                      <w:marBottom w:val="0"/>
                                      <w:divBdr>
                                        <w:top w:val="none" w:sz="0" w:space="0" w:color="auto"/>
                                        <w:left w:val="none" w:sz="0" w:space="0" w:color="auto"/>
                                        <w:bottom w:val="none" w:sz="0" w:space="0" w:color="auto"/>
                                        <w:right w:val="none" w:sz="0" w:space="0" w:color="auto"/>
                                      </w:divBdr>
                                    </w:div>
                                  </w:divsChild>
                                </w:div>
                                <w:div w:id="1401">
                                  <w:marLeft w:val="0"/>
                                  <w:marRight w:val="0"/>
                                  <w:marTop w:val="0"/>
                                  <w:marBottom w:val="0"/>
                                  <w:divBdr>
                                    <w:top w:val="none" w:sz="0" w:space="0" w:color="auto"/>
                                    <w:left w:val="none" w:sz="0" w:space="0" w:color="auto"/>
                                    <w:bottom w:val="none" w:sz="0" w:space="0" w:color="auto"/>
                                    <w:right w:val="none" w:sz="0" w:space="0" w:color="auto"/>
                                  </w:divBdr>
                                  <w:divsChild>
                                    <w:div w:id="1326">
                                      <w:marLeft w:val="0"/>
                                      <w:marRight w:val="0"/>
                                      <w:marTop w:val="0"/>
                                      <w:marBottom w:val="0"/>
                                      <w:divBdr>
                                        <w:top w:val="none" w:sz="0" w:space="0" w:color="auto"/>
                                        <w:left w:val="none" w:sz="0" w:space="0" w:color="auto"/>
                                        <w:bottom w:val="none" w:sz="0" w:space="0" w:color="auto"/>
                                        <w:right w:val="none" w:sz="0" w:space="0" w:color="auto"/>
                                      </w:divBdr>
                                    </w:div>
                                  </w:divsChild>
                                </w:div>
                                <w:div w:id="1434">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sChild>
                                        <w:div w:id="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
                                  <w:marLeft w:val="0"/>
                                  <w:marRight w:val="0"/>
                                  <w:marTop w:val="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
                                  </w:divsChild>
                                </w:div>
                                <w:div w:id="1510">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 w:id="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
          <w:marLeft w:val="0"/>
          <w:marRight w:val="0"/>
          <w:marTop w:val="0"/>
          <w:marBottom w:val="0"/>
          <w:divBdr>
            <w:top w:val="none" w:sz="0" w:space="0" w:color="auto"/>
            <w:left w:val="none" w:sz="0" w:space="0" w:color="auto"/>
            <w:bottom w:val="none" w:sz="0" w:space="0" w:color="auto"/>
            <w:right w:val="none" w:sz="0" w:space="0" w:color="auto"/>
          </w:divBdr>
        </w:div>
      </w:divsChild>
    </w:div>
    <w:div w:id="544">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1040">
          <w:marLeft w:val="0"/>
          <w:marRight w:val="0"/>
          <w:marTop w:val="200"/>
          <w:marBottom w:val="0"/>
          <w:divBdr>
            <w:top w:val="none" w:sz="0" w:space="0" w:color="auto"/>
            <w:left w:val="none" w:sz="0" w:space="0" w:color="auto"/>
            <w:bottom w:val="none" w:sz="0" w:space="0" w:color="auto"/>
            <w:right w:val="none" w:sz="0" w:space="0" w:color="auto"/>
          </w:divBdr>
          <w:divsChild>
            <w:div w:id="1508">
              <w:marLeft w:val="0"/>
              <w:marRight w:val="0"/>
              <w:marTop w:val="0"/>
              <w:marBottom w:val="0"/>
              <w:divBdr>
                <w:top w:val="none" w:sz="0" w:space="0" w:color="auto"/>
                <w:left w:val="none" w:sz="0" w:space="0" w:color="auto"/>
                <w:bottom w:val="none" w:sz="0" w:space="0" w:color="auto"/>
                <w:right w:val="none" w:sz="0" w:space="0" w:color="auto"/>
              </w:divBdr>
            </w:div>
          </w:divsChild>
        </w:div>
        <w:div w:id="1502">
          <w:marLeft w:val="0"/>
          <w:marRight w:val="0"/>
          <w:marTop w:val="0"/>
          <w:marBottom w:val="0"/>
          <w:divBdr>
            <w:top w:val="none" w:sz="0" w:space="0" w:color="auto"/>
            <w:left w:val="none" w:sz="0" w:space="0" w:color="auto"/>
            <w:bottom w:val="none" w:sz="0" w:space="0" w:color="auto"/>
            <w:right w:val="none" w:sz="0" w:space="0" w:color="auto"/>
          </w:divBdr>
        </w:div>
      </w:divsChild>
    </w:div>
    <w:div w:id="551">
      <w:marLeft w:val="0"/>
      <w:marRight w:val="0"/>
      <w:marTop w:val="0"/>
      <w:marBottom w:val="0"/>
      <w:divBdr>
        <w:top w:val="none" w:sz="0" w:space="0" w:color="auto"/>
        <w:left w:val="none" w:sz="0" w:space="0" w:color="auto"/>
        <w:bottom w:val="none" w:sz="0" w:space="0" w:color="auto"/>
        <w:right w:val="none" w:sz="0" w:space="0" w:color="auto"/>
      </w:divBdr>
      <w:divsChild>
        <w:div w:id="1047">
          <w:marLeft w:val="0"/>
          <w:marRight w:val="0"/>
          <w:marTop w:val="0"/>
          <w:marBottom w:val="0"/>
          <w:divBdr>
            <w:top w:val="none" w:sz="0" w:space="0" w:color="auto"/>
            <w:left w:val="none" w:sz="0" w:space="0" w:color="auto"/>
            <w:bottom w:val="none" w:sz="0" w:space="0" w:color="auto"/>
            <w:right w:val="none" w:sz="0" w:space="0" w:color="auto"/>
          </w:divBdr>
        </w:div>
        <w:div w:id="1358">
          <w:marLeft w:val="0"/>
          <w:marRight w:val="0"/>
          <w:marTop w:val="0"/>
          <w:marBottom w:val="0"/>
          <w:divBdr>
            <w:top w:val="none" w:sz="0" w:space="0" w:color="auto"/>
            <w:left w:val="none" w:sz="0" w:space="0" w:color="auto"/>
            <w:bottom w:val="none" w:sz="0" w:space="0" w:color="auto"/>
            <w:right w:val="none" w:sz="0" w:space="0" w:color="auto"/>
          </w:divBdr>
          <w:divsChild>
            <w:div w:id="1353">
              <w:marLeft w:val="0"/>
              <w:marRight w:val="0"/>
              <w:marTop w:val="0"/>
              <w:marBottom w:val="0"/>
              <w:divBdr>
                <w:top w:val="none" w:sz="0" w:space="0" w:color="auto"/>
                <w:left w:val="none" w:sz="0" w:space="0" w:color="auto"/>
                <w:bottom w:val="none" w:sz="0" w:space="0" w:color="auto"/>
                <w:right w:val="none" w:sz="0" w:space="0" w:color="auto"/>
              </w:divBdr>
              <w:divsChild>
                <w:div w:id="605">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749">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1192">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sChild>
                                    <w:div w:id="382">
                                      <w:marLeft w:val="0"/>
                                      <w:marRight w:val="0"/>
                                      <w:marTop w:val="0"/>
                                      <w:marBottom w:val="0"/>
                                      <w:divBdr>
                                        <w:top w:val="none" w:sz="0" w:space="0" w:color="auto"/>
                                        <w:left w:val="none" w:sz="0" w:space="0" w:color="auto"/>
                                        <w:bottom w:val="none" w:sz="0" w:space="0" w:color="auto"/>
                                        <w:right w:val="none" w:sz="0" w:space="0" w:color="auto"/>
                                      </w:divBdr>
                                    </w:div>
                                  </w:divsChild>
                                </w:div>
                                <w:div w:id="199">
                                  <w:marLeft w:val="0"/>
                                  <w:marRight w:val="0"/>
                                  <w:marTop w:val="0"/>
                                  <w:marBottom w:val="0"/>
                                  <w:divBdr>
                                    <w:top w:val="none" w:sz="0" w:space="0" w:color="auto"/>
                                    <w:left w:val="none" w:sz="0" w:space="0" w:color="auto"/>
                                    <w:bottom w:val="none" w:sz="0" w:space="0" w:color="auto"/>
                                    <w:right w:val="none" w:sz="0" w:space="0" w:color="auto"/>
                                  </w:divBdr>
                                  <w:divsChild>
                                    <w:div w:id="820">
                                      <w:marLeft w:val="0"/>
                                      <w:marRight w:val="0"/>
                                      <w:marTop w:val="0"/>
                                      <w:marBottom w:val="0"/>
                                      <w:divBdr>
                                        <w:top w:val="none" w:sz="0" w:space="0" w:color="auto"/>
                                        <w:left w:val="none" w:sz="0" w:space="0" w:color="auto"/>
                                        <w:bottom w:val="none" w:sz="0" w:space="0" w:color="auto"/>
                                        <w:right w:val="none" w:sz="0" w:space="0" w:color="auto"/>
                                      </w:divBdr>
                                    </w:div>
                                  </w:divsChild>
                                </w:div>
                                <w:div w:id="342">
                                  <w:marLeft w:val="0"/>
                                  <w:marRight w:val="0"/>
                                  <w:marTop w:val="0"/>
                                  <w:marBottom w:val="0"/>
                                  <w:divBdr>
                                    <w:top w:val="none" w:sz="0" w:space="0" w:color="auto"/>
                                    <w:left w:val="none" w:sz="0" w:space="0" w:color="auto"/>
                                    <w:bottom w:val="none" w:sz="0" w:space="0" w:color="auto"/>
                                    <w:right w:val="none" w:sz="0" w:space="0" w:color="auto"/>
                                  </w:divBdr>
                                  <w:divsChild>
                                    <w:div w:id="938">
                                      <w:marLeft w:val="0"/>
                                      <w:marRight w:val="0"/>
                                      <w:marTop w:val="0"/>
                                      <w:marBottom w:val="0"/>
                                      <w:divBdr>
                                        <w:top w:val="none" w:sz="0" w:space="0" w:color="auto"/>
                                        <w:left w:val="none" w:sz="0" w:space="0" w:color="auto"/>
                                        <w:bottom w:val="none" w:sz="0" w:space="0" w:color="auto"/>
                                        <w:right w:val="none" w:sz="0" w:space="0" w:color="auto"/>
                                      </w:divBdr>
                                    </w:div>
                                    <w:div w:id="1347">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 w:id="358">
                                  <w:marLeft w:val="0"/>
                                  <w:marRight w:val="0"/>
                                  <w:marTop w:val="0"/>
                                  <w:marBottom w:val="0"/>
                                  <w:divBdr>
                                    <w:top w:val="none" w:sz="0" w:space="0" w:color="auto"/>
                                    <w:left w:val="none" w:sz="0" w:space="0" w:color="auto"/>
                                    <w:bottom w:val="none" w:sz="0" w:space="0" w:color="auto"/>
                                    <w:right w:val="none" w:sz="0" w:space="0" w:color="auto"/>
                                  </w:divBdr>
                                  <w:divsChild>
                                    <w:div w:id="296">
                                      <w:marLeft w:val="0"/>
                                      <w:marRight w:val="0"/>
                                      <w:marTop w:val="0"/>
                                      <w:marBottom w:val="0"/>
                                      <w:divBdr>
                                        <w:top w:val="none" w:sz="0" w:space="0" w:color="auto"/>
                                        <w:left w:val="none" w:sz="0" w:space="0" w:color="auto"/>
                                        <w:bottom w:val="none" w:sz="0" w:space="0" w:color="auto"/>
                                        <w:right w:val="none" w:sz="0" w:space="0" w:color="auto"/>
                                      </w:divBdr>
                                    </w:div>
                                  </w:divsChild>
                                </w:div>
                                <w:div w:id="735">
                                  <w:marLeft w:val="0"/>
                                  <w:marRight w:val="0"/>
                                  <w:marTop w:val="0"/>
                                  <w:marBottom w:val="0"/>
                                  <w:divBdr>
                                    <w:top w:val="none" w:sz="0" w:space="0" w:color="auto"/>
                                    <w:left w:val="none" w:sz="0" w:space="0" w:color="auto"/>
                                    <w:bottom w:val="none" w:sz="0" w:space="0" w:color="auto"/>
                                    <w:right w:val="none" w:sz="0" w:space="0" w:color="auto"/>
                                  </w:divBdr>
                                  <w:divsChild>
                                    <w:div w:id="842">
                                      <w:marLeft w:val="0"/>
                                      <w:marRight w:val="0"/>
                                      <w:marTop w:val="0"/>
                                      <w:marBottom w:val="0"/>
                                      <w:divBdr>
                                        <w:top w:val="none" w:sz="0" w:space="0" w:color="auto"/>
                                        <w:left w:val="none" w:sz="0" w:space="0" w:color="auto"/>
                                        <w:bottom w:val="none" w:sz="0" w:space="0" w:color="auto"/>
                                        <w:right w:val="none" w:sz="0" w:space="0" w:color="auto"/>
                                      </w:divBdr>
                                      <w:divsChild>
                                        <w:div w:id="802">
                                          <w:marLeft w:val="0"/>
                                          <w:marRight w:val="0"/>
                                          <w:marTop w:val="0"/>
                                          <w:marBottom w:val="0"/>
                                          <w:divBdr>
                                            <w:top w:val="none" w:sz="0" w:space="0" w:color="auto"/>
                                            <w:left w:val="none" w:sz="0" w:space="0" w:color="auto"/>
                                            <w:bottom w:val="none" w:sz="0" w:space="0" w:color="auto"/>
                                            <w:right w:val="none" w:sz="0" w:space="0" w:color="auto"/>
                                          </w:divBdr>
                                        </w:div>
                                        <w:div w:id="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92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
                                    <w:div w:id="872">
                                      <w:marLeft w:val="0"/>
                                      <w:marRight w:val="0"/>
                                      <w:marTop w:val="0"/>
                                      <w:marBottom w:val="0"/>
                                      <w:divBdr>
                                        <w:top w:val="none" w:sz="0" w:space="0" w:color="auto"/>
                                        <w:left w:val="none" w:sz="0" w:space="0" w:color="auto"/>
                                        <w:bottom w:val="none" w:sz="0" w:space="0" w:color="auto"/>
                                        <w:right w:val="none" w:sz="0" w:space="0" w:color="auto"/>
                                      </w:divBdr>
                                    </w:div>
                                    <w:div w:id="1521">
                                      <w:marLeft w:val="0"/>
                                      <w:marRight w:val="0"/>
                                      <w:marTop w:val="0"/>
                                      <w:marBottom w:val="0"/>
                                      <w:divBdr>
                                        <w:top w:val="none" w:sz="0" w:space="0" w:color="auto"/>
                                        <w:left w:val="none" w:sz="0" w:space="0" w:color="auto"/>
                                        <w:bottom w:val="none" w:sz="0" w:space="0" w:color="auto"/>
                                        <w:right w:val="none" w:sz="0" w:space="0" w:color="auto"/>
                                      </w:divBdr>
                                    </w:div>
                                  </w:divsChild>
                                </w:div>
                                <w:div w:id="979">
                                  <w:marLeft w:val="0"/>
                                  <w:marRight w:val="0"/>
                                  <w:marTop w:val="0"/>
                                  <w:marBottom w:val="0"/>
                                  <w:divBdr>
                                    <w:top w:val="none" w:sz="0" w:space="0" w:color="auto"/>
                                    <w:left w:val="none" w:sz="0" w:space="0" w:color="auto"/>
                                    <w:bottom w:val="none" w:sz="0" w:space="0" w:color="auto"/>
                                    <w:right w:val="none" w:sz="0" w:space="0" w:color="auto"/>
                                  </w:divBdr>
                                  <w:divsChild>
                                    <w:div w:id="587">
                                      <w:marLeft w:val="0"/>
                                      <w:marRight w:val="0"/>
                                      <w:marTop w:val="0"/>
                                      <w:marBottom w:val="0"/>
                                      <w:divBdr>
                                        <w:top w:val="none" w:sz="0" w:space="0" w:color="auto"/>
                                        <w:left w:val="none" w:sz="0" w:space="0" w:color="auto"/>
                                        <w:bottom w:val="none" w:sz="0" w:space="0" w:color="auto"/>
                                        <w:right w:val="none" w:sz="0" w:space="0" w:color="auto"/>
                                      </w:divBdr>
                                    </w:div>
                                  </w:divsChild>
                                </w:div>
                                <w:div w:id="1039">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
                                    <w:div w:id="1024">
                                      <w:marLeft w:val="0"/>
                                      <w:marRight w:val="0"/>
                                      <w:marTop w:val="0"/>
                                      <w:marBottom w:val="0"/>
                                      <w:divBdr>
                                        <w:top w:val="none" w:sz="0" w:space="0" w:color="auto"/>
                                        <w:left w:val="none" w:sz="0" w:space="0" w:color="auto"/>
                                        <w:bottom w:val="none" w:sz="0" w:space="0" w:color="auto"/>
                                        <w:right w:val="none" w:sz="0" w:space="0" w:color="auto"/>
                                      </w:divBdr>
                                    </w:div>
                                  </w:divsChild>
                                </w:div>
                                <w:div w:id="1102">
                                  <w:marLeft w:val="0"/>
                                  <w:marRight w:val="0"/>
                                  <w:marTop w:val="0"/>
                                  <w:marBottom w:val="0"/>
                                  <w:divBdr>
                                    <w:top w:val="none" w:sz="0" w:space="0" w:color="auto"/>
                                    <w:left w:val="none" w:sz="0" w:space="0" w:color="auto"/>
                                    <w:bottom w:val="none" w:sz="0" w:space="0" w:color="auto"/>
                                    <w:right w:val="none" w:sz="0" w:space="0" w:color="auto"/>
                                  </w:divBdr>
                                  <w:divsChild>
                                    <w:div w:id="331">
                                      <w:marLeft w:val="0"/>
                                      <w:marRight w:val="0"/>
                                      <w:marTop w:val="0"/>
                                      <w:marBottom w:val="0"/>
                                      <w:divBdr>
                                        <w:top w:val="none" w:sz="0" w:space="0" w:color="auto"/>
                                        <w:left w:val="none" w:sz="0" w:space="0" w:color="auto"/>
                                        <w:bottom w:val="none" w:sz="0" w:space="0" w:color="auto"/>
                                        <w:right w:val="none" w:sz="0" w:space="0" w:color="auto"/>
                                      </w:divBdr>
                                    </w:div>
                                  </w:divsChild>
                                </w:div>
                                <w:div w:id="1150">
                                  <w:marLeft w:val="0"/>
                                  <w:marRight w:val="0"/>
                                  <w:marTop w:val="0"/>
                                  <w:marBottom w:val="0"/>
                                  <w:divBdr>
                                    <w:top w:val="none" w:sz="0" w:space="0" w:color="auto"/>
                                    <w:left w:val="none" w:sz="0" w:space="0" w:color="auto"/>
                                    <w:bottom w:val="none" w:sz="0" w:space="0" w:color="auto"/>
                                    <w:right w:val="none" w:sz="0" w:space="0" w:color="auto"/>
                                  </w:divBdr>
                                  <w:divsChild>
                                    <w:div w:id="1012">
                                      <w:marLeft w:val="0"/>
                                      <w:marRight w:val="0"/>
                                      <w:marTop w:val="0"/>
                                      <w:marBottom w:val="0"/>
                                      <w:divBdr>
                                        <w:top w:val="none" w:sz="0" w:space="0" w:color="auto"/>
                                        <w:left w:val="none" w:sz="0" w:space="0" w:color="auto"/>
                                        <w:bottom w:val="none" w:sz="0" w:space="0" w:color="auto"/>
                                        <w:right w:val="none" w:sz="0" w:space="0" w:color="auto"/>
                                      </w:divBdr>
                                    </w:div>
                                  </w:divsChild>
                                </w:div>
                                <w:div w:id="1176">
                                  <w:marLeft w:val="0"/>
                                  <w:marRight w:val="0"/>
                                  <w:marTop w:val="0"/>
                                  <w:marBottom w:val="0"/>
                                  <w:divBdr>
                                    <w:top w:val="none" w:sz="0" w:space="0" w:color="auto"/>
                                    <w:left w:val="none" w:sz="0" w:space="0" w:color="auto"/>
                                    <w:bottom w:val="none" w:sz="0" w:space="0" w:color="auto"/>
                                    <w:right w:val="none" w:sz="0" w:space="0" w:color="auto"/>
                                  </w:divBdr>
                                  <w:divsChild>
                                    <w:div w:id="781">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
                                        <w:div w:id="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
                                  <w:marLeft w:val="0"/>
                                  <w:marRight w:val="0"/>
                                  <w:marTop w:val="0"/>
                                  <w:marBottom w:val="0"/>
                                  <w:divBdr>
                                    <w:top w:val="none" w:sz="0" w:space="0" w:color="auto"/>
                                    <w:left w:val="none" w:sz="0" w:space="0" w:color="auto"/>
                                    <w:bottom w:val="none" w:sz="0" w:space="0" w:color="auto"/>
                                    <w:right w:val="none" w:sz="0" w:space="0" w:color="auto"/>
                                  </w:divBdr>
                                  <w:divsChild>
                                    <w:div w:id="728">
                                      <w:marLeft w:val="0"/>
                                      <w:marRight w:val="0"/>
                                      <w:marTop w:val="0"/>
                                      <w:marBottom w:val="0"/>
                                      <w:divBdr>
                                        <w:top w:val="none" w:sz="0" w:space="0" w:color="auto"/>
                                        <w:left w:val="none" w:sz="0" w:space="0" w:color="auto"/>
                                        <w:bottom w:val="none" w:sz="0" w:space="0" w:color="auto"/>
                                        <w:right w:val="none" w:sz="0" w:space="0" w:color="auto"/>
                                      </w:divBdr>
                                    </w:div>
                                  </w:divsChild>
                                </w:div>
                                <w:div w:id="1297">
                                  <w:marLeft w:val="0"/>
                                  <w:marRight w:val="0"/>
                                  <w:marTop w:val="0"/>
                                  <w:marBottom w:val="0"/>
                                  <w:divBdr>
                                    <w:top w:val="none" w:sz="0" w:space="0" w:color="auto"/>
                                    <w:left w:val="none" w:sz="0" w:space="0" w:color="auto"/>
                                    <w:bottom w:val="none" w:sz="0" w:space="0" w:color="auto"/>
                                    <w:right w:val="none" w:sz="0" w:space="0" w:color="auto"/>
                                  </w:divBdr>
                                  <w:divsChild>
                                    <w:div w:id="990">
                                      <w:marLeft w:val="0"/>
                                      <w:marRight w:val="0"/>
                                      <w:marTop w:val="0"/>
                                      <w:marBottom w:val="0"/>
                                      <w:divBdr>
                                        <w:top w:val="none" w:sz="0" w:space="0" w:color="auto"/>
                                        <w:left w:val="none" w:sz="0" w:space="0" w:color="auto"/>
                                        <w:bottom w:val="none" w:sz="0" w:space="0" w:color="auto"/>
                                        <w:right w:val="none" w:sz="0" w:space="0" w:color="auto"/>
                                      </w:divBdr>
                                    </w:div>
                                    <w:div w:id="1470">
                                      <w:marLeft w:val="0"/>
                                      <w:marRight w:val="0"/>
                                      <w:marTop w:val="0"/>
                                      <w:marBottom w:val="0"/>
                                      <w:divBdr>
                                        <w:top w:val="none" w:sz="0" w:space="0" w:color="auto"/>
                                        <w:left w:val="none" w:sz="0" w:space="0" w:color="auto"/>
                                        <w:bottom w:val="none" w:sz="0" w:space="0" w:color="auto"/>
                                        <w:right w:val="none" w:sz="0" w:space="0" w:color="auto"/>
                                      </w:divBdr>
                                    </w:div>
                                  </w:divsChild>
                                </w:div>
                                <w:div w:id="1342">
                                  <w:marLeft w:val="0"/>
                                  <w:marRight w:val="0"/>
                                  <w:marTop w:val="0"/>
                                  <w:marBottom w:val="0"/>
                                  <w:divBdr>
                                    <w:top w:val="none" w:sz="0" w:space="0" w:color="auto"/>
                                    <w:left w:val="none" w:sz="0" w:space="0" w:color="auto"/>
                                    <w:bottom w:val="none" w:sz="0" w:space="0" w:color="auto"/>
                                    <w:right w:val="none" w:sz="0" w:space="0" w:color="auto"/>
                                  </w:divBdr>
                                  <w:divsChild>
                                    <w:div w:id="1276">
                                      <w:marLeft w:val="0"/>
                                      <w:marRight w:val="0"/>
                                      <w:marTop w:val="0"/>
                                      <w:marBottom w:val="0"/>
                                      <w:divBdr>
                                        <w:top w:val="none" w:sz="0" w:space="0" w:color="auto"/>
                                        <w:left w:val="none" w:sz="0" w:space="0" w:color="auto"/>
                                        <w:bottom w:val="none" w:sz="0" w:space="0" w:color="auto"/>
                                        <w:right w:val="none" w:sz="0" w:space="0" w:color="auto"/>
                                      </w:divBdr>
                                      <w:divsChild>
                                        <w:div w:id="1494">
                                          <w:marLeft w:val="0"/>
                                          <w:marRight w:val="0"/>
                                          <w:marTop w:val="0"/>
                                          <w:marBottom w:val="0"/>
                                          <w:divBdr>
                                            <w:top w:val="none" w:sz="0" w:space="0" w:color="auto"/>
                                            <w:left w:val="none" w:sz="0" w:space="0" w:color="auto"/>
                                            <w:bottom w:val="none" w:sz="0" w:space="0" w:color="auto"/>
                                            <w:right w:val="none" w:sz="0" w:space="0" w:color="auto"/>
                                          </w:divBdr>
                                        </w:div>
                                        <w:div w:id="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
                                  <w:marLeft w:val="0"/>
                                  <w:marRight w:val="0"/>
                                  <w:marTop w:val="0"/>
                                  <w:marBottom w:val="0"/>
                                  <w:divBdr>
                                    <w:top w:val="none" w:sz="0" w:space="0" w:color="auto"/>
                                    <w:left w:val="none" w:sz="0" w:space="0" w:color="auto"/>
                                    <w:bottom w:val="none" w:sz="0" w:space="0" w:color="auto"/>
                                    <w:right w:val="none" w:sz="0" w:space="0" w:color="auto"/>
                                  </w:divBdr>
                                  <w:divsChild>
                                    <w:div w:id="738">
                                      <w:marLeft w:val="0"/>
                                      <w:marRight w:val="0"/>
                                      <w:marTop w:val="0"/>
                                      <w:marBottom w:val="0"/>
                                      <w:divBdr>
                                        <w:top w:val="none" w:sz="0" w:space="0" w:color="auto"/>
                                        <w:left w:val="none" w:sz="0" w:space="0" w:color="auto"/>
                                        <w:bottom w:val="none" w:sz="0" w:space="0" w:color="auto"/>
                                        <w:right w:val="none" w:sz="0" w:space="0" w:color="auto"/>
                                      </w:divBdr>
                                    </w:div>
                                    <w:div w:id="1408">
                                      <w:marLeft w:val="0"/>
                                      <w:marRight w:val="0"/>
                                      <w:marTop w:val="0"/>
                                      <w:marBottom w:val="0"/>
                                      <w:divBdr>
                                        <w:top w:val="none" w:sz="0" w:space="0" w:color="auto"/>
                                        <w:left w:val="none" w:sz="0" w:space="0" w:color="auto"/>
                                        <w:bottom w:val="none" w:sz="0" w:space="0" w:color="auto"/>
                                        <w:right w:val="none" w:sz="0" w:space="0" w:color="auto"/>
                                      </w:divBdr>
                                    </w:div>
                                  </w:divsChild>
                                </w:div>
                                <w:div w:id="1477">
                                  <w:marLeft w:val="0"/>
                                  <w:marRight w:val="0"/>
                                  <w:marTop w:val="0"/>
                                  <w:marBottom w:val="0"/>
                                  <w:divBdr>
                                    <w:top w:val="none" w:sz="0" w:space="0" w:color="auto"/>
                                    <w:left w:val="none" w:sz="0" w:space="0" w:color="auto"/>
                                    <w:bottom w:val="none" w:sz="0" w:space="0" w:color="auto"/>
                                    <w:right w:val="none" w:sz="0" w:space="0" w:color="auto"/>
                                  </w:divBdr>
                                  <w:divsChild>
                                    <w:div w:id="1308">
                                      <w:marLeft w:val="0"/>
                                      <w:marRight w:val="0"/>
                                      <w:marTop w:val="0"/>
                                      <w:marBottom w:val="0"/>
                                      <w:divBdr>
                                        <w:top w:val="none" w:sz="0" w:space="0" w:color="auto"/>
                                        <w:left w:val="none" w:sz="0" w:space="0" w:color="auto"/>
                                        <w:bottom w:val="none" w:sz="0" w:space="0" w:color="auto"/>
                                        <w:right w:val="none" w:sz="0" w:space="0" w:color="auto"/>
                                      </w:divBdr>
                                      <w:divsChild>
                                        <w:div w:id="577">
                                          <w:marLeft w:val="0"/>
                                          <w:marRight w:val="0"/>
                                          <w:marTop w:val="0"/>
                                          <w:marBottom w:val="0"/>
                                          <w:divBdr>
                                            <w:top w:val="none" w:sz="0" w:space="0" w:color="auto"/>
                                            <w:left w:val="none" w:sz="0" w:space="0" w:color="auto"/>
                                            <w:bottom w:val="none" w:sz="0" w:space="0" w:color="auto"/>
                                            <w:right w:val="none" w:sz="0" w:space="0" w:color="auto"/>
                                          </w:divBdr>
                                        </w:div>
                                        <w:div w:id="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
      <w:marLeft w:val="0"/>
      <w:marRight w:val="0"/>
      <w:marTop w:val="0"/>
      <w:marBottom w:val="0"/>
      <w:divBdr>
        <w:top w:val="none" w:sz="0" w:space="0" w:color="auto"/>
        <w:left w:val="none" w:sz="0" w:space="0" w:color="auto"/>
        <w:bottom w:val="none" w:sz="0" w:space="0" w:color="auto"/>
        <w:right w:val="none" w:sz="0" w:space="0" w:color="auto"/>
      </w:divBdr>
    </w:div>
    <w:div w:id="597">
      <w:marLeft w:val="0"/>
      <w:marRight w:val="0"/>
      <w:marTop w:val="0"/>
      <w:marBottom w:val="0"/>
      <w:divBdr>
        <w:top w:val="none" w:sz="0" w:space="0" w:color="auto"/>
        <w:left w:val="none" w:sz="0" w:space="0" w:color="auto"/>
        <w:bottom w:val="none" w:sz="0" w:space="0" w:color="auto"/>
        <w:right w:val="none" w:sz="0" w:space="0" w:color="auto"/>
      </w:divBdr>
      <w:divsChild>
        <w:div w:id="114">
          <w:marLeft w:val="210"/>
          <w:marRight w:val="0"/>
          <w:marTop w:val="0"/>
          <w:marBottom w:val="0"/>
          <w:divBdr>
            <w:top w:val="none" w:sz="0" w:space="0" w:color="auto"/>
            <w:left w:val="none" w:sz="0" w:space="0" w:color="auto"/>
            <w:bottom w:val="none" w:sz="0" w:space="0" w:color="auto"/>
            <w:right w:val="none" w:sz="0" w:space="0" w:color="auto"/>
          </w:divBdr>
          <w:divsChild>
            <w:div w:id="487">
              <w:marLeft w:val="0"/>
              <w:marRight w:val="0"/>
              <w:marTop w:val="160"/>
              <w:marBottom w:val="0"/>
              <w:divBdr>
                <w:top w:val="none" w:sz="0" w:space="0" w:color="auto"/>
                <w:left w:val="none" w:sz="0" w:space="0" w:color="auto"/>
                <w:bottom w:val="none" w:sz="0" w:space="0" w:color="auto"/>
                <w:right w:val="none" w:sz="0" w:space="0"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
                <w:div w:id="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
          <w:marLeft w:val="21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160"/>
              <w:marBottom w:val="0"/>
              <w:divBdr>
                <w:top w:val="none" w:sz="0" w:space="0" w:color="auto"/>
                <w:left w:val="none" w:sz="0" w:space="0" w:color="auto"/>
                <w:bottom w:val="none" w:sz="0" w:space="0" w:color="auto"/>
                <w:right w:val="none" w:sz="0" w:space="0" w:color="auto"/>
              </w:divBdr>
              <w:divsChild>
                <w:div w:id="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
      <w:marLeft w:val="0"/>
      <w:marRight w:val="0"/>
      <w:marTop w:val="0"/>
      <w:marBottom w:val="0"/>
      <w:divBdr>
        <w:top w:val="none" w:sz="0" w:space="0" w:color="auto"/>
        <w:left w:val="none" w:sz="0" w:space="0" w:color="auto"/>
        <w:bottom w:val="none" w:sz="0" w:space="0" w:color="auto"/>
        <w:right w:val="none" w:sz="0" w:space="0" w:color="auto"/>
      </w:divBdr>
    </w:div>
    <w:div w:id="615">
      <w:marLeft w:val="0"/>
      <w:marRight w:val="0"/>
      <w:marTop w:val="0"/>
      <w:marBottom w:val="0"/>
      <w:divBdr>
        <w:top w:val="none" w:sz="0" w:space="0" w:color="auto"/>
        <w:left w:val="none" w:sz="0" w:space="0" w:color="auto"/>
        <w:bottom w:val="none" w:sz="0" w:space="0" w:color="auto"/>
        <w:right w:val="none" w:sz="0" w:space="0" w:color="auto"/>
      </w:divBdr>
    </w:div>
    <w:div w:id="636">
      <w:marLeft w:val="0"/>
      <w:marRight w:val="0"/>
      <w:marTop w:val="0"/>
      <w:marBottom w:val="0"/>
      <w:divBdr>
        <w:top w:val="none" w:sz="0" w:space="0" w:color="auto"/>
        <w:left w:val="none" w:sz="0" w:space="0" w:color="auto"/>
        <w:bottom w:val="none" w:sz="0" w:space="0" w:color="auto"/>
        <w:right w:val="none" w:sz="0" w:space="0" w:color="auto"/>
      </w:divBdr>
      <w:divsChild>
        <w:div w:id="64">
          <w:marLeft w:val="210"/>
          <w:marRight w:val="0"/>
          <w:marTop w:val="0"/>
          <w:marBottom w:val="0"/>
          <w:divBdr>
            <w:top w:val="none" w:sz="0" w:space="0" w:color="auto"/>
            <w:left w:val="none" w:sz="0" w:space="0" w:color="auto"/>
            <w:bottom w:val="none" w:sz="0" w:space="0" w:color="auto"/>
            <w:right w:val="none" w:sz="0" w:space="0" w:color="auto"/>
          </w:divBdr>
          <w:divsChild>
            <w:div w:id="699">
              <w:marLeft w:val="0"/>
              <w:marRight w:val="0"/>
              <w:marTop w:val="16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 w:id="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
          <w:marLeft w:val="210"/>
          <w:marRight w:val="0"/>
          <w:marTop w:val="0"/>
          <w:marBottom w:val="0"/>
          <w:divBdr>
            <w:top w:val="none" w:sz="0" w:space="0" w:color="auto"/>
            <w:left w:val="none" w:sz="0" w:space="0" w:color="auto"/>
            <w:bottom w:val="none" w:sz="0" w:space="0" w:color="auto"/>
            <w:right w:val="none" w:sz="0" w:space="0" w:color="auto"/>
          </w:divBdr>
          <w:divsChild>
            <w:div w:id="760">
              <w:marLeft w:val="0"/>
              <w:marRight w:val="0"/>
              <w:marTop w:val="16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 w:id="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
          <w:marLeft w:val="0"/>
          <w:marRight w:val="0"/>
          <w:marTop w:val="20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
      <w:marLeft w:val="0"/>
      <w:marRight w:val="0"/>
      <w:marTop w:val="0"/>
      <w:marBottom w:val="0"/>
      <w:divBdr>
        <w:top w:val="none" w:sz="0" w:space="0" w:color="auto"/>
        <w:left w:val="none" w:sz="0" w:space="0" w:color="auto"/>
        <w:bottom w:val="none" w:sz="0" w:space="0" w:color="auto"/>
        <w:right w:val="none" w:sz="0" w:space="0" w:color="auto"/>
      </w:divBdr>
      <w:divsChild>
        <w:div w:id="993">
          <w:marLeft w:val="0"/>
          <w:marRight w:val="0"/>
          <w:marTop w:val="0"/>
          <w:marBottom w:val="0"/>
          <w:divBdr>
            <w:top w:val="none" w:sz="0" w:space="0" w:color="auto"/>
            <w:left w:val="none" w:sz="0" w:space="0" w:color="auto"/>
            <w:bottom w:val="none" w:sz="0" w:space="0" w:color="auto"/>
            <w:right w:val="none" w:sz="0" w:space="0" w:color="auto"/>
          </w:divBdr>
        </w:div>
        <w:div w:id="1209">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791">
                  <w:marLeft w:val="0"/>
                  <w:marRight w:val="0"/>
                  <w:marTop w:val="0"/>
                  <w:marBottom w:val="0"/>
                  <w:divBdr>
                    <w:top w:val="none" w:sz="0" w:space="0" w:color="auto"/>
                    <w:left w:val="none" w:sz="0" w:space="0" w:color="auto"/>
                    <w:bottom w:val="none" w:sz="0" w:space="0" w:color="auto"/>
                    <w:right w:val="none" w:sz="0" w:space="0" w:color="auto"/>
                  </w:divBdr>
                  <w:divsChild>
                    <w:div w:id="915">
                      <w:marLeft w:val="0"/>
                      <w:marRight w:val="0"/>
                      <w:marTop w:val="0"/>
                      <w:marBottom w:val="0"/>
                      <w:divBdr>
                        <w:top w:val="none" w:sz="0" w:space="0" w:color="auto"/>
                        <w:left w:val="none" w:sz="0" w:space="0" w:color="auto"/>
                        <w:bottom w:val="none" w:sz="0" w:space="0" w:color="auto"/>
                        <w:right w:val="none" w:sz="0" w:space="0" w:color="auto"/>
                      </w:divBdr>
                      <w:divsChild>
                        <w:div w:id="1378">
                          <w:marLeft w:val="0"/>
                          <w:marRight w:val="0"/>
                          <w:marTop w:val="0"/>
                          <w:marBottom w:val="0"/>
                          <w:divBdr>
                            <w:top w:val="none" w:sz="0" w:space="0" w:color="auto"/>
                            <w:left w:val="none" w:sz="0" w:space="0" w:color="auto"/>
                            <w:bottom w:val="none" w:sz="0" w:space="0" w:color="auto"/>
                            <w:right w:val="none" w:sz="0" w:space="0" w:color="auto"/>
                          </w:divBdr>
                          <w:divsChild>
                            <w:div w:id="112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044">
                                      <w:marLeft w:val="0"/>
                                      <w:marRight w:val="0"/>
                                      <w:marTop w:val="0"/>
                                      <w:marBottom w:val="0"/>
                                      <w:divBdr>
                                        <w:top w:val="none" w:sz="0" w:space="0" w:color="auto"/>
                                        <w:left w:val="none" w:sz="0" w:space="0" w:color="auto"/>
                                        <w:bottom w:val="none" w:sz="0" w:space="0" w:color="auto"/>
                                        <w:right w:val="none" w:sz="0" w:space="0" w:color="auto"/>
                                      </w:divBdr>
                                      <w:divsChild>
                                        <w:div w:id="1116">
                                          <w:marLeft w:val="0"/>
                                          <w:marRight w:val="0"/>
                                          <w:marTop w:val="0"/>
                                          <w:marBottom w:val="0"/>
                                          <w:divBdr>
                                            <w:top w:val="none" w:sz="0" w:space="0" w:color="auto"/>
                                            <w:left w:val="none" w:sz="0" w:space="0" w:color="auto"/>
                                            <w:bottom w:val="none" w:sz="0" w:space="0" w:color="auto"/>
                                            <w:right w:val="none" w:sz="0" w:space="0" w:color="auto"/>
                                          </w:divBdr>
                                        </w:div>
                                        <w:div w:id="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47">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69">
                                  <w:marLeft w:val="0"/>
                                  <w:marRight w:val="0"/>
                                  <w:marTop w:val="0"/>
                                  <w:marBottom w:val="0"/>
                                  <w:divBdr>
                                    <w:top w:val="none" w:sz="0" w:space="0" w:color="auto"/>
                                    <w:left w:val="none" w:sz="0" w:space="0" w:color="auto"/>
                                    <w:bottom w:val="none" w:sz="0" w:space="0" w:color="auto"/>
                                    <w:right w:val="none" w:sz="0" w:space="0" w:color="auto"/>
                                  </w:divBdr>
                                  <w:divsChild>
                                    <w:div w:id="825">
                                      <w:marLeft w:val="0"/>
                                      <w:marRight w:val="0"/>
                                      <w:marTop w:val="0"/>
                                      <w:marBottom w:val="0"/>
                                      <w:divBdr>
                                        <w:top w:val="none" w:sz="0" w:space="0" w:color="auto"/>
                                        <w:left w:val="none" w:sz="0" w:space="0" w:color="auto"/>
                                        <w:bottom w:val="none" w:sz="0" w:space="0" w:color="auto"/>
                                        <w:right w:val="none" w:sz="0" w:space="0" w:color="auto"/>
                                      </w:divBdr>
                                    </w:div>
                                    <w:div w:id="1198">
                                      <w:marLeft w:val="0"/>
                                      <w:marRight w:val="0"/>
                                      <w:marTop w:val="0"/>
                                      <w:marBottom w:val="0"/>
                                      <w:divBdr>
                                        <w:top w:val="none" w:sz="0" w:space="0" w:color="auto"/>
                                        <w:left w:val="none" w:sz="0" w:space="0" w:color="auto"/>
                                        <w:bottom w:val="none" w:sz="0" w:space="0" w:color="auto"/>
                                        <w:right w:val="none" w:sz="0" w:space="0" w:color="auto"/>
                                      </w:divBdr>
                                    </w:div>
                                  </w:divsChild>
                                </w:div>
                                <w:div w:id="522">
                                  <w:marLeft w:val="0"/>
                                  <w:marRight w:val="0"/>
                                  <w:marTop w:val="0"/>
                                  <w:marBottom w:val="0"/>
                                  <w:divBdr>
                                    <w:top w:val="none" w:sz="0" w:space="0" w:color="auto"/>
                                    <w:left w:val="none" w:sz="0" w:space="0" w:color="auto"/>
                                    <w:bottom w:val="none" w:sz="0" w:space="0" w:color="auto"/>
                                    <w:right w:val="none" w:sz="0" w:space="0" w:color="auto"/>
                                  </w:divBdr>
                                  <w:divsChild>
                                    <w:div w:id="799">
                                      <w:marLeft w:val="0"/>
                                      <w:marRight w:val="0"/>
                                      <w:marTop w:val="0"/>
                                      <w:marBottom w:val="0"/>
                                      <w:divBdr>
                                        <w:top w:val="none" w:sz="0" w:space="0" w:color="auto"/>
                                        <w:left w:val="none" w:sz="0" w:space="0" w:color="auto"/>
                                        <w:bottom w:val="none" w:sz="0" w:space="0" w:color="auto"/>
                                        <w:right w:val="none" w:sz="0" w:space="0" w:color="auto"/>
                                      </w:divBdr>
                                    </w:div>
                                    <w:div w:id="841">
                                      <w:marLeft w:val="0"/>
                                      <w:marRight w:val="0"/>
                                      <w:marTop w:val="0"/>
                                      <w:marBottom w:val="0"/>
                                      <w:divBdr>
                                        <w:top w:val="none" w:sz="0" w:space="0" w:color="auto"/>
                                        <w:left w:val="none" w:sz="0" w:space="0" w:color="auto"/>
                                        <w:bottom w:val="none" w:sz="0" w:space="0" w:color="auto"/>
                                        <w:right w:val="none" w:sz="0" w:space="0" w:color="auto"/>
                                      </w:divBdr>
                                    </w:div>
                                  </w:divsChild>
                                </w:div>
                                <w:div w:id="546">
                                  <w:marLeft w:val="0"/>
                                  <w:marRight w:val="0"/>
                                  <w:marTop w:val="0"/>
                                  <w:marBottom w:val="0"/>
                                  <w:divBdr>
                                    <w:top w:val="none" w:sz="0" w:space="0" w:color="auto"/>
                                    <w:left w:val="none" w:sz="0" w:space="0" w:color="auto"/>
                                    <w:bottom w:val="none" w:sz="0" w:space="0" w:color="auto"/>
                                    <w:right w:val="none" w:sz="0" w:space="0" w:color="auto"/>
                                  </w:divBdr>
                                  <w:divsChild>
                                    <w:div w:id="792">
                                      <w:marLeft w:val="0"/>
                                      <w:marRight w:val="0"/>
                                      <w:marTop w:val="0"/>
                                      <w:marBottom w:val="0"/>
                                      <w:divBdr>
                                        <w:top w:val="none" w:sz="0" w:space="0" w:color="auto"/>
                                        <w:left w:val="none" w:sz="0" w:space="0" w:color="auto"/>
                                        <w:bottom w:val="none" w:sz="0" w:space="0" w:color="auto"/>
                                        <w:right w:val="none" w:sz="0" w:space="0" w:color="auto"/>
                                      </w:divBdr>
                                    </w:div>
                                    <w:div w:id="1193">
                                      <w:marLeft w:val="0"/>
                                      <w:marRight w:val="0"/>
                                      <w:marTop w:val="0"/>
                                      <w:marBottom w:val="0"/>
                                      <w:divBdr>
                                        <w:top w:val="none" w:sz="0" w:space="0" w:color="auto"/>
                                        <w:left w:val="none" w:sz="0" w:space="0" w:color="auto"/>
                                        <w:bottom w:val="none" w:sz="0" w:space="0" w:color="auto"/>
                                        <w:right w:val="none" w:sz="0" w:space="0" w:color="auto"/>
                                      </w:divBdr>
                                    </w:div>
                                  </w:divsChild>
                                </w:div>
                                <w:div w:id="620">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
                                  <w:marLeft w:val="0"/>
                                  <w:marRight w:val="0"/>
                                  <w:marTop w:val="0"/>
                                  <w:marBottom w:val="0"/>
                                  <w:divBdr>
                                    <w:top w:val="none" w:sz="0" w:space="0" w:color="auto"/>
                                    <w:left w:val="none" w:sz="0" w:space="0" w:color="auto"/>
                                    <w:bottom w:val="none" w:sz="0" w:space="0" w:color="auto"/>
                                    <w:right w:val="none" w:sz="0" w:space="0" w:color="auto"/>
                                  </w:divBdr>
                                  <w:divsChild>
                                    <w:div w:id="595">
                                      <w:marLeft w:val="0"/>
                                      <w:marRight w:val="0"/>
                                      <w:marTop w:val="0"/>
                                      <w:marBottom w:val="0"/>
                                      <w:divBdr>
                                        <w:top w:val="none" w:sz="0" w:space="0" w:color="auto"/>
                                        <w:left w:val="none" w:sz="0" w:space="0" w:color="auto"/>
                                        <w:bottom w:val="none" w:sz="0" w:space="0" w:color="auto"/>
                                        <w:right w:val="none" w:sz="0" w:space="0" w:color="auto"/>
                                      </w:divBdr>
                                    </w:div>
                                  </w:divsChild>
                                </w:div>
                                <w:div w:id="664">
                                  <w:marLeft w:val="0"/>
                                  <w:marRight w:val="0"/>
                                  <w:marTop w:val="0"/>
                                  <w:marBottom w:val="0"/>
                                  <w:divBdr>
                                    <w:top w:val="none" w:sz="0" w:space="0" w:color="auto"/>
                                    <w:left w:val="none" w:sz="0" w:space="0" w:color="auto"/>
                                    <w:bottom w:val="none" w:sz="0" w:space="0" w:color="auto"/>
                                    <w:right w:val="none" w:sz="0" w:space="0" w:color="auto"/>
                                  </w:divBdr>
                                  <w:divsChild>
                                    <w:div w:id="465">
                                      <w:marLeft w:val="0"/>
                                      <w:marRight w:val="0"/>
                                      <w:marTop w:val="0"/>
                                      <w:marBottom w:val="0"/>
                                      <w:divBdr>
                                        <w:top w:val="none" w:sz="0" w:space="0" w:color="auto"/>
                                        <w:left w:val="none" w:sz="0" w:space="0" w:color="auto"/>
                                        <w:bottom w:val="none" w:sz="0" w:space="0" w:color="auto"/>
                                        <w:right w:val="none" w:sz="0" w:space="0" w:color="auto"/>
                                      </w:divBdr>
                                    </w:div>
                                    <w:div w:id="739">
                                      <w:marLeft w:val="0"/>
                                      <w:marRight w:val="0"/>
                                      <w:marTop w:val="0"/>
                                      <w:marBottom w:val="0"/>
                                      <w:divBdr>
                                        <w:top w:val="none" w:sz="0" w:space="0" w:color="auto"/>
                                        <w:left w:val="none" w:sz="0" w:space="0" w:color="auto"/>
                                        <w:bottom w:val="none" w:sz="0" w:space="0" w:color="auto"/>
                                        <w:right w:val="none" w:sz="0" w:space="0" w:color="auto"/>
                                      </w:divBdr>
                                    </w:div>
                                    <w:div w:id="1098">
                                      <w:marLeft w:val="0"/>
                                      <w:marRight w:val="0"/>
                                      <w:marTop w:val="0"/>
                                      <w:marBottom w:val="0"/>
                                      <w:divBdr>
                                        <w:top w:val="none" w:sz="0" w:space="0" w:color="auto"/>
                                        <w:left w:val="none" w:sz="0" w:space="0" w:color="auto"/>
                                        <w:bottom w:val="none" w:sz="0" w:space="0" w:color="auto"/>
                                        <w:right w:val="none" w:sz="0" w:space="0" w:color="auto"/>
                                      </w:divBdr>
                                    </w:div>
                                  </w:divsChild>
                                </w:div>
                                <w:div w:id="708">
                                  <w:marLeft w:val="0"/>
                                  <w:marRight w:val="0"/>
                                  <w:marTop w:val="0"/>
                                  <w:marBottom w:val="0"/>
                                  <w:divBdr>
                                    <w:top w:val="none" w:sz="0" w:space="0" w:color="auto"/>
                                    <w:left w:val="none" w:sz="0" w:space="0" w:color="auto"/>
                                    <w:bottom w:val="none" w:sz="0" w:space="0" w:color="auto"/>
                                    <w:right w:val="none" w:sz="0" w:space="0" w:color="auto"/>
                                  </w:divBdr>
                                  <w:divsChild>
                                    <w:div w:id="1310">
                                      <w:marLeft w:val="0"/>
                                      <w:marRight w:val="0"/>
                                      <w:marTop w:val="0"/>
                                      <w:marBottom w:val="0"/>
                                      <w:divBdr>
                                        <w:top w:val="none" w:sz="0" w:space="0" w:color="auto"/>
                                        <w:left w:val="none" w:sz="0" w:space="0" w:color="auto"/>
                                        <w:bottom w:val="none" w:sz="0" w:space="0" w:color="auto"/>
                                        <w:right w:val="none" w:sz="0" w:space="0" w:color="auto"/>
                                      </w:divBdr>
                                    </w:div>
                                  </w:divsChild>
                                </w:div>
                                <w:div w:id="743">
                                  <w:marLeft w:val="0"/>
                                  <w:marRight w:val="0"/>
                                  <w:marTop w:val="0"/>
                                  <w:marBottom w:val="0"/>
                                  <w:divBdr>
                                    <w:top w:val="none" w:sz="0" w:space="0" w:color="auto"/>
                                    <w:left w:val="none" w:sz="0" w:space="0" w:color="auto"/>
                                    <w:bottom w:val="none" w:sz="0" w:space="0" w:color="auto"/>
                                    <w:right w:val="none" w:sz="0" w:space="0" w:color="auto"/>
                                  </w:divBdr>
                                  <w:divsChild>
                                    <w:div w:id="1340">
                                      <w:marLeft w:val="0"/>
                                      <w:marRight w:val="0"/>
                                      <w:marTop w:val="0"/>
                                      <w:marBottom w:val="0"/>
                                      <w:divBdr>
                                        <w:top w:val="none" w:sz="0" w:space="0" w:color="auto"/>
                                        <w:left w:val="none" w:sz="0" w:space="0" w:color="auto"/>
                                        <w:bottom w:val="none" w:sz="0" w:space="0" w:color="auto"/>
                                        <w:right w:val="none" w:sz="0" w:space="0" w:color="auto"/>
                                      </w:divBdr>
                                    </w:div>
                                  </w:divsChild>
                                </w:div>
                                <w:div w:id="862">
                                  <w:marLeft w:val="0"/>
                                  <w:marRight w:val="0"/>
                                  <w:marTop w:val="0"/>
                                  <w:marBottom w:val="0"/>
                                  <w:divBdr>
                                    <w:top w:val="none" w:sz="0" w:space="0" w:color="auto"/>
                                    <w:left w:val="none" w:sz="0" w:space="0" w:color="auto"/>
                                    <w:bottom w:val="none" w:sz="0" w:space="0" w:color="auto"/>
                                    <w:right w:val="none" w:sz="0" w:space="0" w:color="auto"/>
                                  </w:divBdr>
                                  <w:divsChild>
                                    <w:div w:id="972">
                                      <w:marLeft w:val="0"/>
                                      <w:marRight w:val="0"/>
                                      <w:marTop w:val="0"/>
                                      <w:marBottom w:val="0"/>
                                      <w:divBdr>
                                        <w:top w:val="none" w:sz="0" w:space="0" w:color="auto"/>
                                        <w:left w:val="none" w:sz="0" w:space="0" w:color="auto"/>
                                        <w:bottom w:val="none" w:sz="0" w:space="0" w:color="auto"/>
                                        <w:right w:val="none" w:sz="0" w:space="0" w:color="auto"/>
                                      </w:divBdr>
                                    </w:div>
                                    <w:div w:id="1091">
                                      <w:marLeft w:val="0"/>
                                      <w:marRight w:val="0"/>
                                      <w:marTop w:val="0"/>
                                      <w:marBottom w:val="0"/>
                                      <w:divBdr>
                                        <w:top w:val="none" w:sz="0" w:space="0" w:color="auto"/>
                                        <w:left w:val="none" w:sz="0" w:space="0" w:color="auto"/>
                                        <w:bottom w:val="none" w:sz="0" w:space="0" w:color="auto"/>
                                        <w:right w:val="none" w:sz="0" w:space="0" w:color="auto"/>
                                      </w:divBdr>
                                    </w:div>
                                  </w:divsChild>
                                </w:div>
                                <w:div w:id="873">
                                  <w:marLeft w:val="0"/>
                                  <w:marRight w:val="0"/>
                                  <w:marTop w:val="0"/>
                                  <w:marBottom w:val="0"/>
                                  <w:divBdr>
                                    <w:top w:val="none" w:sz="0" w:space="0" w:color="auto"/>
                                    <w:left w:val="none" w:sz="0" w:space="0" w:color="auto"/>
                                    <w:bottom w:val="none" w:sz="0" w:space="0" w:color="auto"/>
                                    <w:right w:val="none" w:sz="0" w:space="0" w:color="auto"/>
                                  </w:divBdr>
                                  <w:divsChild>
                                    <w:div w:id="710">
                                      <w:marLeft w:val="0"/>
                                      <w:marRight w:val="0"/>
                                      <w:marTop w:val="0"/>
                                      <w:marBottom w:val="0"/>
                                      <w:divBdr>
                                        <w:top w:val="none" w:sz="0" w:space="0" w:color="auto"/>
                                        <w:left w:val="none" w:sz="0" w:space="0" w:color="auto"/>
                                        <w:bottom w:val="none" w:sz="0" w:space="0" w:color="auto"/>
                                        <w:right w:val="none" w:sz="0" w:space="0" w:color="auto"/>
                                      </w:divBdr>
                                      <w:divsChild>
                                        <w:div w:id="455">
                                          <w:marLeft w:val="0"/>
                                          <w:marRight w:val="0"/>
                                          <w:marTop w:val="0"/>
                                          <w:marBottom w:val="0"/>
                                          <w:divBdr>
                                            <w:top w:val="none" w:sz="0" w:space="0" w:color="auto"/>
                                            <w:left w:val="none" w:sz="0" w:space="0" w:color="auto"/>
                                            <w:bottom w:val="none" w:sz="0" w:space="0" w:color="auto"/>
                                            <w:right w:val="none" w:sz="0" w:space="0" w:color="auto"/>
                                          </w:divBdr>
                                        </w:div>
                                        <w:div w:id="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
                                  <w:marLeft w:val="0"/>
                                  <w:marRight w:val="0"/>
                                  <w:marTop w:val="0"/>
                                  <w:marBottom w:val="0"/>
                                  <w:divBdr>
                                    <w:top w:val="none" w:sz="0" w:space="0" w:color="auto"/>
                                    <w:left w:val="none" w:sz="0" w:space="0" w:color="auto"/>
                                    <w:bottom w:val="none" w:sz="0" w:space="0" w:color="auto"/>
                                    <w:right w:val="none" w:sz="0" w:space="0" w:color="auto"/>
                                  </w:divBdr>
                                  <w:divsChild>
                                    <w:div w:id="1388">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
                                  <w:marLeft w:val="0"/>
                                  <w:marRight w:val="0"/>
                                  <w:marTop w:val="0"/>
                                  <w:marBottom w:val="0"/>
                                  <w:divBdr>
                                    <w:top w:val="none" w:sz="0" w:space="0" w:color="auto"/>
                                    <w:left w:val="none" w:sz="0" w:space="0" w:color="auto"/>
                                    <w:bottom w:val="none" w:sz="0" w:space="0" w:color="auto"/>
                                    <w:right w:val="none" w:sz="0" w:space="0" w:color="auto"/>
                                  </w:divBdr>
                                  <w:divsChild>
                                    <w:div w:id="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470">
                      <w:marLeft w:val="0"/>
                      <w:marRight w:val="0"/>
                      <w:marTop w:val="0"/>
                      <w:marBottom w:val="0"/>
                      <w:divBdr>
                        <w:top w:val="none" w:sz="0" w:space="0" w:color="auto"/>
                        <w:left w:val="none" w:sz="0" w:space="0" w:color="auto"/>
                        <w:bottom w:val="none" w:sz="0" w:space="0" w:color="auto"/>
                        <w:right w:val="none" w:sz="0" w:space="0" w:color="auto"/>
                      </w:divBdr>
                      <w:divsChild>
                        <w:div w:id="533">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 w:id="679">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197">
                                  <w:marLeft w:val="0"/>
                                  <w:marRight w:val="0"/>
                                  <w:marTop w:val="0"/>
                                  <w:marBottom w:val="0"/>
                                  <w:divBdr>
                                    <w:top w:val="none" w:sz="0" w:space="0" w:color="auto"/>
                                    <w:left w:val="none" w:sz="0" w:space="0" w:color="auto"/>
                                    <w:bottom w:val="none" w:sz="0" w:space="0" w:color="auto"/>
                                    <w:right w:val="none" w:sz="0" w:space="0" w:color="auto"/>
                                  </w:divBdr>
                                  <w:divsChild>
                                    <w:div w:id="945">
                                      <w:marLeft w:val="0"/>
                                      <w:marRight w:val="0"/>
                                      <w:marTop w:val="0"/>
                                      <w:marBottom w:val="0"/>
                                      <w:divBdr>
                                        <w:top w:val="none" w:sz="0" w:space="0" w:color="auto"/>
                                        <w:left w:val="none" w:sz="0" w:space="0" w:color="auto"/>
                                        <w:bottom w:val="none" w:sz="0" w:space="0" w:color="auto"/>
                                        <w:right w:val="none" w:sz="0" w:space="0" w:color="auto"/>
                                      </w:divBdr>
                                    </w:div>
                                  </w:divsChild>
                                </w:div>
                                <w:div w:id="286">
                                  <w:marLeft w:val="0"/>
                                  <w:marRight w:val="0"/>
                                  <w:marTop w:val="0"/>
                                  <w:marBottom w:val="0"/>
                                  <w:divBdr>
                                    <w:top w:val="none" w:sz="0" w:space="0" w:color="auto"/>
                                    <w:left w:val="none" w:sz="0" w:space="0" w:color="auto"/>
                                    <w:bottom w:val="none" w:sz="0" w:space="0" w:color="auto"/>
                                    <w:right w:val="none" w:sz="0" w:space="0" w:color="auto"/>
                                  </w:divBdr>
                                  <w:divsChild>
                                    <w:div w:id="1097">
                                      <w:marLeft w:val="0"/>
                                      <w:marRight w:val="0"/>
                                      <w:marTop w:val="0"/>
                                      <w:marBottom w:val="0"/>
                                      <w:divBdr>
                                        <w:top w:val="none" w:sz="0" w:space="0" w:color="auto"/>
                                        <w:left w:val="none" w:sz="0" w:space="0" w:color="auto"/>
                                        <w:bottom w:val="none" w:sz="0" w:space="0" w:color="auto"/>
                                        <w:right w:val="none" w:sz="0" w:space="0" w:color="auto"/>
                                      </w:divBdr>
                                    </w:div>
                                  </w:divsChild>
                                </w:div>
                                <w:div w:id="351">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
                                  </w:divsChild>
                                </w:div>
                                <w:div w:id="467">
                                  <w:marLeft w:val="0"/>
                                  <w:marRight w:val="0"/>
                                  <w:marTop w:val="0"/>
                                  <w:marBottom w:val="0"/>
                                  <w:divBdr>
                                    <w:top w:val="none" w:sz="0" w:space="0" w:color="auto"/>
                                    <w:left w:val="none" w:sz="0" w:space="0" w:color="auto"/>
                                    <w:bottom w:val="none" w:sz="0" w:space="0" w:color="auto"/>
                                    <w:right w:val="none" w:sz="0" w:space="0" w:color="auto"/>
                                  </w:divBdr>
                                  <w:divsChild>
                                    <w:div w:id="721">
                                      <w:marLeft w:val="0"/>
                                      <w:marRight w:val="0"/>
                                      <w:marTop w:val="0"/>
                                      <w:marBottom w:val="0"/>
                                      <w:divBdr>
                                        <w:top w:val="none" w:sz="0" w:space="0" w:color="auto"/>
                                        <w:left w:val="none" w:sz="0" w:space="0" w:color="auto"/>
                                        <w:bottom w:val="none" w:sz="0" w:space="0" w:color="auto"/>
                                        <w:right w:val="none" w:sz="0" w:space="0" w:color="auto"/>
                                      </w:divBdr>
                                    </w:div>
                                  </w:divsChild>
                                </w:div>
                                <w:div w:id="485">
                                  <w:marLeft w:val="0"/>
                                  <w:marRight w:val="0"/>
                                  <w:marTop w:val="0"/>
                                  <w:marBottom w:val="0"/>
                                  <w:divBdr>
                                    <w:top w:val="none" w:sz="0" w:space="0" w:color="auto"/>
                                    <w:left w:val="none" w:sz="0" w:space="0" w:color="auto"/>
                                    <w:bottom w:val="none" w:sz="0" w:space="0" w:color="auto"/>
                                    <w:right w:val="none" w:sz="0" w:space="0" w:color="auto"/>
                                  </w:divBdr>
                                  <w:divsChild>
                                    <w:div w:id="911">
                                      <w:marLeft w:val="0"/>
                                      <w:marRight w:val="0"/>
                                      <w:marTop w:val="0"/>
                                      <w:marBottom w:val="0"/>
                                      <w:divBdr>
                                        <w:top w:val="none" w:sz="0" w:space="0" w:color="auto"/>
                                        <w:left w:val="none" w:sz="0" w:space="0" w:color="auto"/>
                                        <w:bottom w:val="none" w:sz="0" w:space="0" w:color="auto"/>
                                        <w:right w:val="none" w:sz="0" w:space="0" w:color="auto"/>
                                      </w:divBdr>
                                    </w:div>
                                  </w:divsChild>
                                </w:div>
                                <w:div w:id="54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sChild>
                                </w:div>
                                <w:div w:id="696">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sChild>
                                        <w:div w:id="439">
                                          <w:marLeft w:val="0"/>
                                          <w:marRight w:val="0"/>
                                          <w:marTop w:val="0"/>
                                          <w:marBottom w:val="0"/>
                                          <w:divBdr>
                                            <w:top w:val="none" w:sz="0" w:space="0" w:color="auto"/>
                                            <w:left w:val="none" w:sz="0" w:space="0" w:color="auto"/>
                                            <w:bottom w:val="none" w:sz="0" w:space="0" w:color="auto"/>
                                            <w:right w:val="none" w:sz="0" w:space="0" w:color="auto"/>
                                          </w:divBdr>
                                        </w:div>
                                        <w:div w:id="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1456">
                                      <w:marLeft w:val="0"/>
                                      <w:marRight w:val="0"/>
                                      <w:marTop w:val="0"/>
                                      <w:marBottom w:val="0"/>
                                      <w:divBdr>
                                        <w:top w:val="none" w:sz="0" w:space="0" w:color="auto"/>
                                        <w:left w:val="none" w:sz="0" w:space="0" w:color="auto"/>
                                        <w:bottom w:val="none" w:sz="0" w:space="0" w:color="auto"/>
                                        <w:right w:val="none" w:sz="0" w:space="0" w:color="auto"/>
                                      </w:divBdr>
                                    </w:div>
                                  </w:divsChild>
                                </w:div>
                                <w:div w:id="1006">
                                  <w:marLeft w:val="0"/>
                                  <w:marRight w:val="0"/>
                                  <w:marTop w:val="0"/>
                                  <w:marBottom w:val="0"/>
                                  <w:divBdr>
                                    <w:top w:val="none" w:sz="0" w:space="0" w:color="auto"/>
                                    <w:left w:val="none" w:sz="0" w:space="0" w:color="auto"/>
                                    <w:bottom w:val="none" w:sz="0" w:space="0" w:color="auto"/>
                                    <w:right w:val="none" w:sz="0" w:space="0" w:color="auto"/>
                                  </w:divBdr>
                                  <w:divsChild>
                                    <w:div w:id="347">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
                                  <w:marLeft w:val="0"/>
                                  <w:marRight w:val="0"/>
                                  <w:marTop w:val="0"/>
                                  <w:marBottom w:val="0"/>
                                  <w:divBdr>
                                    <w:top w:val="none" w:sz="0" w:space="0" w:color="auto"/>
                                    <w:left w:val="none" w:sz="0" w:space="0" w:color="auto"/>
                                    <w:bottom w:val="none" w:sz="0" w:space="0" w:color="auto"/>
                                    <w:right w:val="none" w:sz="0" w:space="0" w:color="auto"/>
                                  </w:divBdr>
                                  <w:divsChild>
                                    <w:div w:id="1349">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
                                        <w:div w:id="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
                                  <w:marLeft w:val="0"/>
                                  <w:marRight w:val="0"/>
                                  <w:marTop w:val="0"/>
                                  <w:marBottom w:val="0"/>
                                  <w:divBdr>
                                    <w:top w:val="none" w:sz="0" w:space="0" w:color="auto"/>
                                    <w:left w:val="none" w:sz="0" w:space="0" w:color="auto"/>
                                    <w:bottom w:val="none" w:sz="0" w:space="0" w:color="auto"/>
                                    <w:right w:val="none" w:sz="0" w:space="0" w:color="auto"/>
                                  </w:divBdr>
                                  <w:divsChild>
                                    <w:div w:id="448">
                                      <w:marLeft w:val="0"/>
                                      <w:marRight w:val="0"/>
                                      <w:marTop w:val="0"/>
                                      <w:marBottom w:val="0"/>
                                      <w:divBdr>
                                        <w:top w:val="none" w:sz="0" w:space="0" w:color="auto"/>
                                        <w:left w:val="none" w:sz="0" w:space="0" w:color="auto"/>
                                        <w:bottom w:val="none" w:sz="0" w:space="0" w:color="auto"/>
                                        <w:right w:val="none" w:sz="0" w:space="0" w:color="auto"/>
                                      </w:divBdr>
                                    </w:div>
                                    <w:div w:id="1317">
                                      <w:marLeft w:val="0"/>
                                      <w:marRight w:val="0"/>
                                      <w:marTop w:val="0"/>
                                      <w:marBottom w:val="0"/>
                                      <w:divBdr>
                                        <w:top w:val="none" w:sz="0" w:space="0" w:color="auto"/>
                                        <w:left w:val="none" w:sz="0" w:space="0" w:color="auto"/>
                                        <w:bottom w:val="none" w:sz="0" w:space="0" w:color="auto"/>
                                        <w:right w:val="none" w:sz="0" w:space="0" w:color="auto"/>
                                      </w:divBdr>
                                    </w:div>
                                  </w:divsChild>
                                </w:div>
                                <w:div w:id="1240">
                                  <w:marLeft w:val="0"/>
                                  <w:marRight w:val="0"/>
                                  <w:marTop w:val="0"/>
                                  <w:marBottom w:val="0"/>
                                  <w:divBdr>
                                    <w:top w:val="none" w:sz="0" w:space="0" w:color="auto"/>
                                    <w:left w:val="none" w:sz="0" w:space="0" w:color="auto"/>
                                    <w:bottom w:val="none" w:sz="0" w:space="0" w:color="auto"/>
                                    <w:right w:val="none" w:sz="0" w:space="0" w:color="auto"/>
                                  </w:divBdr>
                                  <w:divsChild>
                                    <w:div w:id="1068">
                                      <w:marLeft w:val="0"/>
                                      <w:marRight w:val="0"/>
                                      <w:marTop w:val="0"/>
                                      <w:marBottom w:val="0"/>
                                      <w:divBdr>
                                        <w:top w:val="none" w:sz="0" w:space="0" w:color="auto"/>
                                        <w:left w:val="none" w:sz="0" w:space="0" w:color="auto"/>
                                        <w:bottom w:val="none" w:sz="0" w:space="0" w:color="auto"/>
                                        <w:right w:val="none" w:sz="0" w:space="0" w:color="auto"/>
                                      </w:divBdr>
                                    </w:div>
                                  </w:divsChild>
                                </w:div>
                                <w:div w:id="1261">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
                                  <w:marLeft w:val="0"/>
                                  <w:marRight w:val="0"/>
                                  <w:marTop w:val="0"/>
                                  <w:marBottom w:val="0"/>
                                  <w:divBdr>
                                    <w:top w:val="none" w:sz="0" w:space="0" w:color="auto"/>
                                    <w:left w:val="none" w:sz="0" w:space="0" w:color="auto"/>
                                    <w:bottom w:val="none" w:sz="0" w:space="0" w:color="auto"/>
                                    <w:right w:val="none" w:sz="0" w:space="0" w:color="auto"/>
                                  </w:divBdr>
                                  <w:divsChild>
                                    <w:div w:id="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
          <w:marLeft w:val="0"/>
          <w:marRight w:val="0"/>
          <w:marTop w:val="0"/>
          <w:marBottom w:val="0"/>
          <w:divBdr>
            <w:top w:val="none" w:sz="0" w:space="0" w:color="auto"/>
            <w:left w:val="none" w:sz="0" w:space="0" w:color="auto"/>
            <w:bottom w:val="none" w:sz="0" w:space="0" w:color="auto"/>
            <w:right w:val="none" w:sz="0" w:space="0" w:color="auto"/>
          </w:divBdr>
        </w:div>
      </w:divsChild>
    </w:div>
    <w:div w:id="724">
      <w:marLeft w:val="0"/>
      <w:marRight w:val="0"/>
      <w:marTop w:val="0"/>
      <w:marBottom w:val="0"/>
      <w:divBdr>
        <w:top w:val="none" w:sz="0" w:space="0" w:color="auto"/>
        <w:left w:val="none" w:sz="0" w:space="0" w:color="auto"/>
        <w:bottom w:val="none" w:sz="0" w:space="0" w:color="auto"/>
        <w:right w:val="none" w:sz="0" w:space="0" w:color="auto"/>
      </w:divBdr>
    </w:div>
    <w:div w:id="783">
      <w:marLeft w:val="0"/>
      <w:marRight w:val="0"/>
      <w:marTop w:val="0"/>
      <w:marBottom w:val="0"/>
      <w:divBdr>
        <w:top w:val="none" w:sz="0" w:space="0" w:color="auto"/>
        <w:left w:val="none" w:sz="0" w:space="0" w:color="auto"/>
        <w:bottom w:val="none" w:sz="0" w:space="0" w:color="auto"/>
        <w:right w:val="none" w:sz="0" w:space="0" w:color="auto"/>
      </w:divBdr>
    </w:div>
    <w:div w:id="797">
      <w:marLeft w:val="0"/>
      <w:marRight w:val="0"/>
      <w:marTop w:val="0"/>
      <w:marBottom w:val="0"/>
      <w:divBdr>
        <w:top w:val="none" w:sz="0" w:space="0" w:color="auto"/>
        <w:left w:val="none" w:sz="0" w:space="0" w:color="auto"/>
        <w:bottom w:val="none" w:sz="0" w:space="0" w:color="auto"/>
        <w:right w:val="none" w:sz="0" w:space="0" w:color="auto"/>
      </w:divBdr>
    </w:div>
    <w:div w:id="798">
      <w:marLeft w:val="0"/>
      <w:marRight w:val="0"/>
      <w:marTop w:val="0"/>
      <w:marBottom w:val="0"/>
      <w:divBdr>
        <w:top w:val="none" w:sz="0" w:space="0" w:color="auto"/>
        <w:left w:val="none" w:sz="0" w:space="0" w:color="auto"/>
        <w:bottom w:val="none" w:sz="0" w:space="0" w:color="auto"/>
        <w:right w:val="none" w:sz="0" w:space="0" w:color="auto"/>
      </w:divBdr>
      <w:divsChild>
        <w:div w:id="723">
          <w:marLeft w:val="0"/>
          <w:marRight w:val="0"/>
          <w:marTop w:val="0"/>
          <w:marBottom w:val="0"/>
          <w:divBdr>
            <w:top w:val="none" w:sz="0" w:space="0" w:color="auto"/>
            <w:left w:val="none" w:sz="0" w:space="0" w:color="auto"/>
            <w:bottom w:val="none" w:sz="0" w:space="0" w:color="auto"/>
            <w:right w:val="none" w:sz="0" w:space="0" w:color="auto"/>
          </w:divBdr>
          <w:divsChild>
            <w:div w:id="703">
              <w:marLeft w:val="0"/>
              <w:marRight w:val="0"/>
              <w:marTop w:val="0"/>
              <w:marBottom w:val="0"/>
              <w:divBdr>
                <w:top w:val="none" w:sz="0" w:space="0" w:color="auto"/>
                <w:left w:val="none" w:sz="0" w:space="0" w:color="auto"/>
                <w:bottom w:val="none" w:sz="0" w:space="0" w:color="auto"/>
                <w:right w:val="none" w:sz="0" w:space="0" w:color="auto"/>
              </w:divBdr>
              <w:divsChild>
                <w:div w:id="886">
                  <w:marLeft w:val="0"/>
                  <w:marRight w:val="0"/>
                  <w:marTop w:val="0"/>
                  <w:marBottom w:val="0"/>
                  <w:divBdr>
                    <w:top w:val="none" w:sz="0" w:space="0" w:color="auto"/>
                    <w:left w:val="none" w:sz="0" w:space="0" w:color="auto"/>
                    <w:bottom w:val="none" w:sz="0" w:space="0" w:color="auto"/>
                    <w:right w:val="none" w:sz="0" w:space="0" w:color="auto"/>
                  </w:divBdr>
                  <w:divsChild>
                    <w:div w:id="1524">
                      <w:marLeft w:val="0"/>
                      <w:marRight w:val="0"/>
                      <w:marTop w:val="0"/>
                      <w:marBottom w:val="0"/>
                      <w:divBdr>
                        <w:top w:val="none" w:sz="0" w:space="0" w:color="auto"/>
                        <w:left w:val="none" w:sz="0" w:space="0" w:color="auto"/>
                        <w:bottom w:val="none" w:sz="0" w:space="0" w:color="auto"/>
                        <w:right w:val="none" w:sz="0" w:space="0" w:color="auto"/>
                      </w:divBdr>
                      <w:divsChild>
                        <w:div w:id="141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200"/>
                              <w:marBottom w:val="0"/>
                              <w:divBdr>
                                <w:top w:val="none" w:sz="0" w:space="0" w:color="auto"/>
                                <w:left w:val="none" w:sz="0" w:space="0" w:color="auto"/>
                                <w:bottom w:val="none" w:sz="0" w:space="0" w:color="auto"/>
                                <w:right w:val="none" w:sz="0" w:space="0" w:color="auto"/>
                              </w:divBdr>
                              <w:divsChild>
                                <w:div w:id="624">
                                  <w:marLeft w:val="0"/>
                                  <w:marRight w:val="0"/>
                                  <w:marTop w:val="0"/>
                                  <w:marBottom w:val="0"/>
                                  <w:divBdr>
                                    <w:top w:val="none" w:sz="0" w:space="0" w:color="auto"/>
                                    <w:left w:val="none" w:sz="0" w:space="0" w:color="auto"/>
                                    <w:bottom w:val="none" w:sz="0" w:space="0" w:color="auto"/>
                                    <w:right w:val="none" w:sz="0" w:space="0" w:color="auto"/>
                                  </w:divBdr>
                                </w:div>
                                <w:div w:id="1404">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200"/>
                              <w:marBottom w:val="0"/>
                              <w:divBdr>
                                <w:top w:val="none" w:sz="0" w:space="0" w:color="auto"/>
                                <w:left w:val="none" w:sz="0" w:space="0" w:color="auto"/>
                                <w:bottom w:val="none" w:sz="0" w:space="0" w:color="auto"/>
                                <w:right w:val="none" w:sz="0" w:space="0" w:color="auto"/>
                              </w:divBdr>
                              <w:divsChild>
                                <w:div w:id="1324">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200"/>
                              <w:marBottom w:val="0"/>
                              <w:divBdr>
                                <w:top w:val="none" w:sz="0" w:space="0" w:color="auto"/>
                                <w:left w:val="none" w:sz="0" w:space="0" w:color="auto"/>
                                <w:bottom w:val="none" w:sz="0" w:space="0" w:color="auto"/>
                                <w:right w:val="none" w:sz="0" w:space="0" w:color="auto"/>
                              </w:divBdr>
                              <w:divsChild>
                                <w:div w:id="64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200"/>
                              <w:marBottom w:val="0"/>
                              <w:divBdr>
                                <w:top w:val="none" w:sz="0" w:space="0" w:color="auto"/>
                                <w:left w:val="none" w:sz="0" w:space="0" w:color="auto"/>
                                <w:bottom w:val="none" w:sz="0" w:space="0" w:color="auto"/>
                                <w:right w:val="none" w:sz="0" w:space="0" w:color="auto"/>
                              </w:divBdr>
                              <w:divsChild>
                                <w:div w:id="1411">
                                  <w:marLeft w:val="0"/>
                                  <w:marRight w:val="0"/>
                                  <w:marTop w:val="0"/>
                                  <w:marBottom w:val="0"/>
                                  <w:divBdr>
                                    <w:top w:val="none" w:sz="0" w:space="0" w:color="auto"/>
                                    <w:left w:val="none" w:sz="0" w:space="0" w:color="auto"/>
                                    <w:bottom w:val="none" w:sz="0" w:space="0" w:color="auto"/>
                                    <w:right w:val="none" w:sz="0" w:space="0" w:color="auto"/>
                                  </w:divBdr>
                                </w:div>
                              </w:divsChild>
                            </w:div>
                            <w:div w:id="346">
                              <w:marLeft w:val="0"/>
                              <w:marRight w:val="0"/>
                              <w:marTop w:val="0"/>
                              <w:marBottom w:val="0"/>
                              <w:divBdr>
                                <w:top w:val="none" w:sz="0" w:space="0" w:color="auto"/>
                                <w:left w:val="none" w:sz="0" w:space="0" w:color="auto"/>
                                <w:bottom w:val="none" w:sz="0" w:space="0" w:color="auto"/>
                                <w:right w:val="none" w:sz="0" w:space="0" w:color="auto"/>
                              </w:divBdr>
                            </w:div>
                            <w:div w:id="525">
                              <w:marLeft w:val="214"/>
                              <w:marRight w:val="0"/>
                              <w:marTop w:val="0"/>
                              <w:marBottom w:val="0"/>
                              <w:divBdr>
                                <w:top w:val="none" w:sz="0" w:space="0" w:color="auto"/>
                                <w:left w:val="none" w:sz="0" w:space="0" w:color="auto"/>
                                <w:bottom w:val="none" w:sz="0" w:space="0" w:color="auto"/>
                                <w:right w:val="none" w:sz="0" w:space="0" w:color="auto"/>
                              </w:divBdr>
                              <w:divsChild>
                                <w:div w:id="1356">
                                  <w:marLeft w:val="0"/>
                                  <w:marRight w:val="0"/>
                                  <w:marTop w:val="16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200"/>
                              <w:marBottom w:val="0"/>
                              <w:divBdr>
                                <w:top w:val="none" w:sz="0" w:space="0" w:color="auto"/>
                                <w:left w:val="none" w:sz="0" w:space="0" w:color="auto"/>
                                <w:bottom w:val="none" w:sz="0" w:space="0" w:color="auto"/>
                                <w:right w:val="none" w:sz="0" w:space="0" w:color="auto"/>
                              </w:divBdr>
                              <w:divsChild>
                                <w:div w:id="403">
                                  <w:marLeft w:val="0"/>
                                  <w:marRight w:val="0"/>
                                  <w:marTop w:val="0"/>
                                  <w:marBottom w:val="0"/>
                                  <w:divBdr>
                                    <w:top w:val="none" w:sz="0" w:space="0" w:color="auto"/>
                                    <w:left w:val="none" w:sz="0" w:space="0" w:color="auto"/>
                                    <w:bottom w:val="none" w:sz="0" w:space="0" w:color="auto"/>
                                    <w:right w:val="none" w:sz="0" w:space="0" w:color="auto"/>
                                  </w:divBdr>
                                </w:div>
                              </w:divsChild>
                            </w:div>
                            <w:div w:id="567">
                              <w:marLeft w:val="214"/>
                              <w:marRight w:val="0"/>
                              <w:marTop w:val="0"/>
                              <w:marBottom w:val="0"/>
                              <w:divBdr>
                                <w:top w:val="none" w:sz="0" w:space="0" w:color="auto"/>
                                <w:left w:val="none" w:sz="0" w:space="0" w:color="auto"/>
                                <w:bottom w:val="none" w:sz="0" w:space="0" w:color="auto"/>
                                <w:right w:val="none" w:sz="0" w:space="0" w:color="auto"/>
                              </w:divBdr>
                              <w:divsChild>
                                <w:div w:id="480">
                                  <w:marLeft w:val="0"/>
                                  <w:marRight w:val="0"/>
                                  <w:marTop w:val="16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
                              <w:marLeft w:val="0"/>
                              <w:marRight w:val="0"/>
                              <w:marTop w:val="20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sChild>
                            </w:div>
                            <w:div w:id="591">
                              <w:marLeft w:val="214"/>
                              <w:marRight w:val="0"/>
                              <w:marTop w:val="0"/>
                              <w:marBottom w:val="0"/>
                              <w:divBdr>
                                <w:top w:val="none" w:sz="0" w:space="0" w:color="auto"/>
                                <w:left w:val="none" w:sz="0" w:space="0" w:color="auto"/>
                                <w:bottom w:val="none" w:sz="0" w:space="0" w:color="auto"/>
                                <w:right w:val="none" w:sz="0" w:space="0" w:color="auto"/>
                              </w:divBdr>
                              <w:divsChild>
                                <w:div w:id="1423">
                                  <w:marLeft w:val="0"/>
                                  <w:marRight w:val="0"/>
                                  <w:marTop w:val="16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 w:id="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
                              <w:marLeft w:val="214"/>
                              <w:marRight w:val="0"/>
                              <w:marTop w:val="0"/>
                              <w:marBottom w:val="0"/>
                              <w:divBdr>
                                <w:top w:val="none" w:sz="0" w:space="0" w:color="auto"/>
                                <w:left w:val="none" w:sz="0" w:space="0" w:color="auto"/>
                                <w:bottom w:val="none" w:sz="0" w:space="0" w:color="auto"/>
                                <w:right w:val="none" w:sz="0" w:space="0" w:color="auto"/>
                              </w:divBdr>
                              <w:divsChild>
                                <w:div w:id="1114">
                                  <w:marLeft w:val="0"/>
                                  <w:marRight w:val="0"/>
                                  <w:marTop w:val="16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 w:id="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
                              <w:marLeft w:val="0"/>
                              <w:marRight w:val="0"/>
                              <w:marTop w:val="20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988">
                              <w:marLeft w:val="0"/>
                              <w:marRight w:val="0"/>
                              <w:marTop w:val="200"/>
                              <w:marBottom w:val="0"/>
                              <w:divBdr>
                                <w:top w:val="none" w:sz="0" w:space="0" w:color="auto"/>
                                <w:left w:val="none" w:sz="0" w:space="0" w:color="auto"/>
                                <w:bottom w:val="none" w:sz="0" w:space="0" w:color="auto"/>
                                <w:right w:val="none" w:sz="0" w:space="0" w:color="auto"/>
                              </w:divBdr>
                              <w:divsChild>
                                <w:div w:id="769">
                                  <w:marLeft w:val="0"/>
                                  <w:marRight w:val="0"/>
                                  <w:marTop w:val="0"/>
                                  <w:marBottom w:val="0"/>
                                  <w:divBdr>
                                    <w:top w:val="none" w:sz="0" w:space="0" w:color="auto"/>
                                    <w:left w:val="none" w:sz="0" w:space="0" w:color="auto"/>
                                    <w:bottom w:val="none" w:sz="0" w:space="0" w:color="auto"/>
                                    <w:right w:val="none" w:sz="0" w:space="0" w:color="auto"/>
                                  </w:divBdr>
                                </w:div>
                              </w:divsChild>
                            </w:div>
                            <w:div w:id="1109">
                              <w:marLeft w:val="0"/>
                              <w:marRight w:val="0"/>
                              <w:marTop w:val="0"/>
                              <w:marBottom w:val="0"/>
                              <w:divBdr>
                                <w:top w:val="none" w:sz="0" w:space="0" w:color="auto"/>
                                <w:left w:val="none" w:sz="0" w:space="0" w:color="auto"/>
                                <w:bottom w:val="none" w:sz="0" w:space="0" w:color="auto"/>
                                <w:right w:val="none" w:sz="0" w:space="0" w:color="auto"/>
                              </w:divBdr>
                            </w:div>
                            <w:div w:id="1110">
                              <w:marLeft w:val="0"/>
                              <w:marRight w:val="0"/>
                              <w:marTop w:val="200"/>
                              <w:marBottom w:val="0"/>
                              <w:divBdr>
                                <w:top w:val="none" w:sz="0" w:space="0" w:color="auto"/>
                                <w:left w:val="none" w:sz="0" w:space="0" w:color="auto"/>
                                <w:bottom w:val="none" w:sz="0" w:space="0" w:color="auto"/>
                                <w:right w:val="none" w:sz="0" w:space="0" w:color="auto"/>
                              </w:divBdr>
                              <w:divsChild>
                                <w:div w:id="983">
                                  <w:marLeft w:val="0"/>
                                  <w:marRight w:val="0"/>
                                  <w:marTop w:val="0"/>
                                  <w:marBottom w:val="0"/>
                                  <w:divBdr>
                                    <w:top w:val="none" w:sz="0" w:space="0" w:color="auto"/>
                                    <w:left w:val="none" w:sz="0" w:space="0" w:color="auto"/>
                                    <w:bottom w:val="none" w:sz="0" w:space="0" w:color="auto"/>
                                    <w:right w:val="none" w:sz="0" w:space="0" w:color="auto"/>
                                  </w:divBdr>
                                </w:div>
                              </w:divsChild>
                            </w:div>
                            <w:div w:id="1113">
                              <w:marLeft w:val="214"/>
                              <w:marRight w:val="0"/>
                              <w:marTop w:val="0"/>
                              <w:marBottom w:val="0"/>
                              <w:divBdr>
                                <w:top w:val="none" w:sz="0" w:space="0" w:color="auto"/>
                                <w:left w:val="none" w:sz="0" w:space="0" w:color="auto"/>
                                <w:bottom w:val="none" w:sz="0" w:space="0" w:color="auto"/>
                                <w:right w:val="none" w:sz="0" w:space="0" w:color="auto"/>
                              </w:divBdr>
                              <w:divsChild>
                                <w:div w:id="1050">
                                  <w:marLeft w:val="0"/>
                                  <w:marRight w:val="0"/>
                                  <w:marTop w:val="160"/>
                                  <w:marBottom w:val="0"/>
                                  <w:divBdr>
                                    <w:top w:val="none" w:sz="0" w:space="0" w:color="auto"/>
                                    <w:left w:val="none" w:sz="0" w:space="0" w:color="auto"/>
                                    <w:bottom w:val="none" w:sz="0" w:space="0" w:color="auto"/>
                                    <w:right w:val="none" w:sz="0" w:space="0" w:color="auto"/>
                                  </w:divBdr>
                                  <w:divsChild>
                                    <w:div w:id="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
                              <w:marLeft w:val="0"/>
                              <w:marRight w:val="0"/>
                              <w:marTop w:val="20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
                              </w:divsChild>
                            </w:div>
                            <w:div w:id="1357">
                              <w:marLeft w:val="0"/>
                              <w:marRight w:val="0"/>
                              <w:marTop w:val="200"/>
                              <w:marBottom w:val="0"/>
                              <w:divBdr>
                                <w:top w:val="none" w:sz="0" w:space="0" w:color="auto"/>
                                <w:left w:val="none" w:sz="0" w:space="0" w:color="auto"/>
                                <w:bottom w:val="none" w:sz="0" w:space="0" w:color="auto"/>
                                <w:right w:val="none" w:sz="0" w:space="0" w:color="auto"/>
                              </w:divBdr>
                              <w:divsChild>
                                <w:div w:id="540">
                                  <w:marLeft w:val="0"/>
                                  <w:marRight w:val="0"/>
                                  <w:marTop w:val="0"/>
                                  <w:marBottom w:val="0"/>
                                  <w:divBdr>
                                    <w:top w:val="none" w:sz="0" w:space="0" w:color="auto"/>
                                    <w:left w:val="none" w:sz="0" w:space="0" w:color="auto"/>
                                    <w:bottom w:val="none" w:sz="0" w:space="0" w:color="auto"/>
                                    <w:right w:val="none" w:sz="0" w:space="0" w:color="auto"/>
                                  </w:divBdr>
                                </w:div>
                              </w:divsChild>
                            </w:div>
                            <w:div w:id="1403">
                              <w:marLeft w:val="0"/>
                              <w:marRight w:val="0"/>
                              <w:marTop w:val="0"/>
                              <w:marBottom w:val="0"/>
                              <w:divBdr>
                                <w:top w:val="none" w:sz="0" w:space="0" w:color="auto"/>
                                <w:left w:val="none" w:sz="0" w:space="0" w:color="auto"/>
                                <w:bottom w:val="none" w:sz="0" w:space="0" w:color="auto"/>
                                <w:right w:val="none" w:sz="0" w:space="0" w:color="auto"/>
                              </w:divBdr>
                            </w:div>
                            <w:div w:id="1471">
                              <w:marLeft w:val="0"/>
                              <w:marRight w:val="0"/>
                              <w:marTop w:val="200"/>
                              <w:marBottom w:val="0"/>
                              <w:divBdr>
                                <w:top w:val="none" w:sz="0" w:space="0" w:color="auto"/>
                                <w:left w:val="none" w:sz="0" w:space="0" w:color="auto"/>
                                <w:bottom w:val="none" w:sz="0" w:space="0" w:color="auto"/>
                                <w:right w:val="none" w:sz="0" w:space="0" w:color="auto"/>
                              </w:divBdr>
                              <w:divsChild>
                                <w:div w:id="523">
                                  <w:marLeft w:val="0"/>
                                  <w:marRight w:val="0"/>
                                  <w:marTop w:val="0"/>
                                  <w:marBottom w:val="0"/>
                                  <w:divBdr>
                                    <w:top w:val="none" w:sz="0" w:space="0" w:color="auto"/>
                                    <w:left w:val="none" w:sz="0" w:space="0" w:color="auto"/>
                                    <w:bottom w:val="none" w:sz="0" w:space="0" w:color="auto"/>
                                    <w:right w:val="none" w:sz="0" w:space="0" w:color="auto"/>
                                  </w:divBdr>
                                </w:div>
                                <w:div w:id="1496">
                                  <w:marLeft w:val="0"/>
                                  <w:marRight w:val="0"/>
                                  <w:marTop w:val="0"/>
                                  <w:marBottom w:val="0"/>
                                  <w:divBdr>
                                    <w:top w:val="none" w:sz="0" w:space="0" w:color="auto"/>
                                    <w:left w:val="none" w:sz="0" w:space="0" w:color="auto"/>
                                    <w:bottom w:val="none" w:sz="0" w:space="0" w:color="auto"/>
                                    <w:right w:val="none" w:sz="0" w:space="0" w:color="auto"/>
                                  </w:divBdr>
                                </w:div>
                              </w:divsChild>
                            </w:div>
                            <w:div w:id="1507">
                              <w:marLeft w:val="0"/>
                              <w:marRight w:val="0"/>
                              <w:marTop w:val="20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
          <w:marLeft w:val="0"/>
          <w:marRight w:val="0"/>
          <w:marTop w:val="0"/>
          <w:marBottom w:val="0"/>
          <w:divBdr>
            <w:top w:val="none" w:sz="0" w:space="0" w:color="auto"/>
            <w:left w:val="none" w:sz="0" w:space="0" w:color="auto"/>
            <w:bottom w:val="none" w:sz="0" w:space="0" w:color="auto"/>
            <w:right w:val="none" w:sz="0" w:space="0" w:color="auto"/>
          </w:divBdr>
          <w:divsChild>
            <w:div w:id="51">
              <w:marLeft w:val="153"/>
              <w:marRight w:val="0"/>
              <w:marTop w:val="0"/>
              <w:marBottom w:val="0"/>
              <w:divBdr>
                <w:top w:val="none" w:sz="0" w:space="0" w:color="auto"/>
                <w:left w:val="none" w:sz="0" w:space="0" w:color="auto"/>
                <w:bottom w:val="none" w:sz="0" w:space="0" w:color="auto"/>
                <w:right w:val="none" w:sz="0" w:space="0" w:color="auto"/>
              </w:divBdr>
              <w:divsChild>
                <w:div w:id="1233">
                  <w:marLeft w:val="0"/>
                  <w:marRight w:val="0"/>
                  <w:marTop w:val="0"/>
                  <w:marBottom w:val="0"/>
                  <w:divBdr>
                    <w:top w:val="none" w:sz="0" w:space="0" w:color="auto"/>
                    <w:left w:val="none" w:sz="0" w:space="0" w:color="auto"/>
                    <w:bottom w:val="none" w:sz="0" w:space="0" w:color="auto"/>
                    <w:right w:val="none" w:sz="0" w:space="0" w:color="auto"/>
                  </w:divBdr>
                  <w:divsChild>
                    <w:div w:id="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
      <w:marLeft w:val="0"/>
      <w:marRight w:val="0"/>
      <w:marTop w:val="0"/>
      <w:marBottom w:val="0"/>
      <w:divBdr>
        <w:top w:val="none" w:sz="0" w:space="0" w:color="auto"/>
        <w:left w:val="none" w:sz="0" w:space="0" w:color="auto"/>
        <w:bottom w:val="none" w:sz="0" w:space="0" w:color="auto"/>
        <w:right w:val="none" w:sz="0" w:space="0" w:color="auto"/>
      </w:divBdr>
    </w:div>
    <w:div w:id="819">
      <w:marLeft w:val="0"/>
      <w:marRight w:val="0"/>
      <w:marTop w:val="0"/>
      <w:marBottom w:val="0"/>
      <w:divBdr>
        <w:top w:val="none" w:sz="0" w:space="0" w:color="auto"/>
        <w:left w:val="none" w:sz="0" w:space="0" w:color="auto"/>
        <w:bottom w:val="none" w:sz="0" w:space="0" w:color="auto"/>
        <w:right w:val="none" w:sz="0" w:space="0" w:color="auto"/>
      </w:divBdr>
      <w:divsChild>
        <w:div w:id="669">
          <w:marLeft w:val="210"/>
          <w:marRight w:val="0"/>
          <w:marTop w:val="0"/>
          <w:marBottom w:val="0"/>
          <w:divBdr>
            <w:top w:val="none" w:sz="0" w:space="0" w:color="auto"/>
            <w:left w:val="none" w:sz="0" w:space="0" w:color="auto"/>
            <w:bottom w:val="none" w:sz="0" w:space="0" w:color="auto"/>
            <w:right w:val="none" w:sz="0" w:space="0" w:color="auto"/>
          </w:divBdr>
          <w:divsChild>
            <w:div w:id="826">
              <w:marLeft w:val="0"/>
              <w:marRight w:val="0"/>
              <w:marTop w:val="16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
          <w:marLeft w:val="0"/>
          <w:marRight w:val="0"/>
          <w:marTop w:val="200"/>
          <w:marBottom w:val="0"/>
          <w:divBdr>
            <w:top w:val="none" w:sz="0" w:space="0" w:color="auto"/>
            <w:left w:val="none" w:sz="0" w:space="0" w:color="auto"/>
            <w:bottom w:val="none" w:sz="0" w:space="0" w:color="auto"/>
            <w:right w:val="none" w:sz="0" w:space="0" w:color="auto"/>
          </w:divBdr>
          <w:divsChild>
            <w:div w:id="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
        <w:div w:id="959">
          <w:marLeft w:val="0"/>
          <w:marRight w:val="0"/>
          <w:marTop w:val="0"/>
          <w:marBottom w:val="0"/>
          <w:divBdr>
            <w:top w:val="none" w:sz="0" w:space="0" w:color="auto"/>
            <w:left w:val="none" w:sz="0" w:space="0" w:color="auto"/>
            <w:bottom w:val="none" w:sz="0" w:space="0" w:color="auto"/>
            <w:right w:val="none" w:sz="0" w:space="0" w:color="auto"/>
          </w:divBdr>
        </w:div>
        <w:div w:id="1147">
          <w:marLeft w:val="0"/>
          <w:marRight w:val="0"/>
          <w:marTop w:val="200"/>
          <w:marBottom w:val="0"/>
          <w:divBdr>
            <w:top w:val="none" w:sz="0" w:space="0" w:color="auto"/>
            <w:left w:val="none" w:sz="0" w:space="0" w:color="auto"/>
            <w:bottom w:val="none" w:sz="0" w:space="0" w:color="auto"/>
            <w:right w:val="none" w:sz="0" w:space="0" w:color="auto"/>
          </w:divBdr>
          <w:divsChild>
            <w:div w:id="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
      <w:marLeft w:val="0"/>
      <w:marRight w:val="0"/>
      <w:marTop w:val="0"/>
      <w:marBottom w:val="0"/>
      <w:divBdr>
        <w:top w:val="none" w:sz="0" w:space="0" w:color="auto"/>
        <w:left w:val="none" w:sz="0" w:space="0" w:color="auto"/>
        <w:bottom w:val="none" w:sz="0" w:space="0" w:color="auto"/>
        <w:right w:val="none" w:sz="0" w:space="0" w:color="auto"/>
      </w:divBdr>
      <w:divsChild>
        <w:div w:id="477">
          <w:marLeft w:val="210"/>
          <w:marRight w:val="0"/>
          <w:marTop w:val="0"/>
          <w:marBottom w:val="0"/>
          <w:divBdr>
            <w:top w:val="none" w:sz="0" w:space="0" w:color="auto"/>
            <w:left w:val="none" w:sz="0" w:space="0" w:color="auto"/>
            <w:bottom w:val="none" w:sz="0" w:space="0" w:color="auto"/>
            <w:right w:val="none" w:sz="0" w:space="0" w:color="auto"/>
          </w:divBdr>
          <w:divsChild>
            <w:div w:id="771">
              <w:marLeft w:val="0"/>
              <w:marRight w:val="0"/>
              <w:marTop w:val="160"/>
              <w:marBottom w:val="0"/>
              <w:divBdr>
                <w:top w:val="none" w:sz="0" w:space="0" w:color="auto"/>
                <w:left w:val="none" w:sz="0" w:space="0" w:color="auto"/>
                <w:bottom w:val="none" w:sz="0" w:space="0" w:color="auto"/>
                <w:right w:val="none" w:sz="0" w:space="0" w:color="auto"/>
              </w:divBdr>
              <w:divsChild>
                <w:div w:id="549">
                  <w:marLeft w:val="0"/>
                  <w:marRight w:val="0"/>
                  <w:marTop w:val="0"/>
                  <w:marBottom w:val="0"/>
                  <w:divBdr>
                    <w:top w:val="none" w:sz="0" w:space="0" w:color="auto"/>
                    <w:left w:val="none" w:sz="0" w:space="0" w:color="auto"/>
                    <w:bottom w:val="none" w:sz="0" w:space="0" w:color="auto"/>
                    <w:right w:val="none" w:sz="0" w:space="0" w:color="auto"/>
                  </w:divBdr>
                </w:div>
                <w:div w:id="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
          <w:marLeft w:val="0"/>
          <w:marRight w:val="0"/>
          <w:marTop w:val="200"/>
          <w:marBottom w:val="0"/>
          <w:divBdr>
            <w:top w:val="none" w:sz="0" w:space="0" w:color="auto"/>
            <w:left w:val="none" w:sz="0" w:space="0" w:color="auto"/>
            <w:bottom w:val="none" w:sz="0" w:space="0" w:color="auto"/>
            <w:right w:val="none" w:sz="0" w:space="0" w:color="auto"/>
          </w:divBdr>
          <w:divsChild>
            <w:div w:id="912">
              <w:marLeft w:val="0"/>
              <w:marRight w:val="0"/>
              <w:marTop w:val="0"/>
              <w:marBottom w:val="0"/>
              <w:divBdr>
                <w:top w:val="none" w:sz="0" w:space="0" w:color="auto"/>
                <w:left w:val="none" w:sz="0" w:space="0" w:color="auto"/>
                <w:bottom w:val="none" w:sz="0" w:space="0" w:color="auto"/>
                <w:right w:val="none" w:sz="0" w:space="0" w:color="auto"/>
              </w:divBdr>
            </w:div>
          </w:divsChild>
        </w:div>
        <w:div w:id="942">
          <w:marLeft w:val="0"/>
          <w:marRight w:val="0"/>
          <w:marTop w:val="200"/>
          <w:marBottom w:val="0"/>
          <w:divBdr>
            <w:top w:val="none" w:sz="0" w:space="0" w:color="auto"/>
            <w:left w:val="none" w:sz="0" w:space="0" w:color="auto"/>
            <w:bottom w:val="none" w:sz="0" w:space="0" w:color="auto"/>
            <w:right w:val="none" w:sz="0" w:space="0" w:color="auto"/>
          </w:divBdr>
          <w:divsChild>
            <w:div w:id="1392">
              <w:marLeft w:val="0"/>
              <w:marRight w:val="0"/>
              <w:marTop w:val="0"/>
              <w:marBottom w:val="0"/>
              <w:divBdr>
                <w:top w:val="none" w:sz="0" w:space="0" w:color="auto"/>
                <w:left w:val="none" w:sz="0" w:space="0" w:color="auto"/>
                <w:bottom w:val="none" w:sz="0" w:space="0" w:color="auto"/>
                <w:right w:val="none" w:sz="0" w:space="0" w:color="auto"/>
              </w:divBdr>
            </w:div>
          </w:divsChild>
        </w:div>
        <w:div w:id="970">
          <w:marLeft w:val="0"/>
          <w:marRight w:val="0"/>
          <w:marTop w:val="20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
            <w:div w:id="683">
              <w:marLeft w:val="0"/>
              <w:marRight w:val="0"/>
              <w:marTop w:val="0"/>
              <w:marBottom w:val="0"/>
              <w:divBdr>
                <w:top w:val="none" w:sz="0" w:space="0" w:color="auto"/>
                <w:left w:val="none" w:sz="0" w:space="0" w:color="auto"/>
                <w:bottom w:val="none" w:sz="0" w:space="0" w:color="auto"/>
                <w:right w:val="none" w:sz="0" w:space="0" w:color="auto"/>
              </w:divBdr>
            </w:div>
          </w:divsChild>
        </w:div>
        <w:div w:id="1173">
          <w:marLeft w:val="0"/>
          <w:marRight w:val="0"/>
          <w:marTop w:val="200"/>
          <w:marBottom w:val="0"/>
          <w:divBdr>
            <w:top w:val="none" w:sz="0" w:space="0" w:color="auto"/>
            <w:left w:val="none" w:sz="0" w:space="0" w:color="auto"/>
            <w:bottom w:val="none" w:sz="0" w:space="0" w:color="auto"/>
            <w:right w:val="none" w:sz="0" w:space="0" w:color="auto"/>
          </w:divBdr>
          <w:divsChild>
            <w:div w:id="997">
              <w:marLeft w:val="0"/>
              <w:marRight w:val="0"/>
              <w:marTop w:val="0"/>
              <w:marBottom w:val="0"/>
              <w:divBdr>
                <w:top w:val="none" w:sz="0" w:space="0" w:color="auto"/>
                <w:left w:val="none" w:sz="0" w:space="0" w:color="auto"/>
                <w:bottom w:val="none" w:sz="0" w:space="0" w:color="auto"/>
                <w:right w:val="none" w:sz="0" w:space="0" w:color="auto"/>
              </w:divBdr>
            </w:div>
          </w:divsChild>
        </w:div>
        <w:div w:id="1239">
          <w:marLeft w:val="0"/>
          <w:marRight w:val="0"/>
          <w:marTop w:val="20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 w:id="1377">
          <w:marLeft w:val="0"/>
          <w:marRight w:val="0"/>
          <w:marTop w:val="200"/>
          <w:marBottom w:val="0"/>
          <w:divBdr>
            <w:top w:val="none" w:sz="0" w:space="0" w:color="auto"/>
            <w:left w:val="none" w:sz="0" w:space="0" w:color="auto"/>
            <w:bottom w:val="none" w:sz="0" w:space="0" w:color="auto"/>
            <w:right w:val="none" w:sz="0" w:space="0" w:color="auto"/>
          </w:divBdr>
          <w:divsChild>
            <w:div w:id="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sChild>
            <w:div w:id="1185">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sChild>
                    <w:div w:id="579">
                      <w:marLeft w:val="0"/>
                      <w:marRight w:val="0"/>
                      <w:marTop w:val="0"/>
                      <w:marBottom w:val="0"/>
                      <w:divBdr>
                        <w:top w:val="none" w:sz="0" w:space="0" w:color="auto"/>
                        <w:left w:val="none" w:sz="0" w:space="0" w:color="auto"/>
                        <w:bottom w:val="none" w:sz="0" w:space="0" w:color="auto"/>
                        <w:right w:val="none" w:sz="0" w:space="0" w:color="auto"/>
                      </w:divBdr>
                      <w:divsChild>
                        <w:div w:id="9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704">
                                      <w:marLeft w:val="0"/>
                                      <w:marRight w:val="0"/>
                                      <w:marTop w:val="0"/>
                                      <w:marBottom w:val="0"/>
                                      <w:divBdr>
                                        <w:top w:val="none" w:sz="0" w:space="0" w:color="auto"/>
                                        <w:left w:val="none" w:sz="0" w:space="0" w:color="auto"/>
                                        <w:bottom w:val="none" w:sz="0" w:space="0" w:color="auto"/>
                                        <w:right w:val="none" w:sz="0" w:space="0" w:color="auto"/>
                                      </w:divBdr>
                                      <w:divsChild>
                                        <w:div w:id="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
                                    <w:div w:id="1307">
                                      <w:marLeft w:val="0"/>
                                      <w:marRight w:val="0"/>
                                      <w:marTop w:val="0"/>
                                      <w:marBottom w:val="0"/>
                                      <w:divBdr>
                                        <w:top w:val="none" w:sz="0" w:space="0" w:color="auto"/>
                                        <w:left w:val="none" w:sz="0" w:space="0" w:color="auto"/>
                                        <w:bottom w:val="none" w:sz="0" w:space="0" w:color="auto"/>
                                        <w:right w:val="none" w:sz="0" w:space="0" w:color="auto"/>
                                      </w:divBdr>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1069">
                                      <w:marLeft w:val="0"/>
                                      <w:marRight w:val="0"/>
                                      <w:marTop w:val="0"/>
                                      <w:marBottom w:val="0"/>
                                      <w:divBdr>
                                        <w:top w:val="none" w:sz="0" w:space="0" w:color="auto"/>
                                        <w:left w:val="none" w:sz="0" w:space="0" w:color="auto"/>
                                        <w:bottom w:val="none" w:sz="0" w:space="0" w:color="auto"/>
                                        <w:right w:val="none" w:sz="0" w:space="0" w:color="auto"/>
                                      </w:divBdr>
                                    </w:div>
                                  </w:divsChild>
                                </w:div>
                                <w:div w:id="419">
                                  <w:marLeft w:val="0"/>
                                  <w:marRight w:val="0"/>
                                  <w:marTop w:val="0"/>
                                  <w:marBottom w:val="0"/>
                                  <w:divBdr>
                                    <w:top w:val="none" w:sz="0" w:space="0" w:color="auto"/>
                                    <w:left w:val="none" w:sz="0" w:space="0" w:color="auto"/>
                                    <w:bottom w:val="none" w:sz="0" w:space="0" w:color="auto"/>
                                    <w:right w:val="none" w:sz="0" w:space="0" w:color="auto"/>
                                  </w:divBdr>
                                  <w:divsChild>
                                    <w:div w:id="1449">
                                      <w:marLeft w:val="0"/>
                                      <w:marRight w:val="0"/>
                                      <w:marTop w:val="0"/>
                                      <w:marBottom w:val="0"/>
                                      <w:divBdr>
                                        <w:top w:val="none" w:sz="0" w:space="0" w:color="auto"/>
                                        <w:left w:val="none" w:sz="0" w:space="0" w:color="auto"/>
                                        <w:bottom w:val="none" w:sz="0" w:space="0" w:color="auto"/>
                                        <w:right w:val="none" w:sz="0" w:space="0" w:color="auto"/>
                                      </w:divBdr>
                                    </w:div>
                                  </w:divsChild>
                                </w:div>
                                <w:div w:id="527">
                                  <w:marLeft w:val="0"/>
                                  <w:marRight w:val="0"/>
                                  <w:marTop w:val="0"/>
                                  <w:marBottom w:val="0"/>
                                  <w:divBdr>
                                    <w:top w:val="none" w:sz="0" w:space="0" w:color="auto"/>
                                    <w:left w:val="none" w:sz="0" w:space="0" w:color="auto"/>
                                    <w:bottom w:val="none" w:sz="0" w:space="0" w:color="auto"/>
                                    <w:right w:val="none" w:sz="0" w:space="0" w:color="auto"/>
                                  </w:divBdr>
                                  <w:divsChild>
                                    <w:div w:id="502">
                                      <w:marLeft w:val="0"/>
                                      <w:marRight w:val="0"/>
                                      <w:marTop w:val="0"/>
                                      <w:marBottom w:val="0"/>
                                      <w:divBdr>
                                        <w:top w:val="none" w:sz="0" w:space="0" w:color="auto"/>
                                        <w:left w:val="none" w:sz="0" w:space="0" w:color="auto"/>
                                        <w:bottom w:val="none" w:sz="0" w:space="0" w:color="auto"/>
                                        <w:right w:val="none" w:sz="0" w:space="0" w:color="auto"/>
                                      </w:divBdr>
                                    </w:div>
                                  </w:divsChild>
                                </w:div>
                                <w:div w:id="531">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
                                  </w:divsChild>
                                </w:div>
                                <w:div w:id="684">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
                                        <w:div w:id="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
                                  </w:divsChild>
                                </w:div>
                                <w:div w:id="744">
                                  <w:marLeft w:val="0"/>
                                  <w:marRight w:val="0"/>
                                  <w:marTop w:val="0"/>
                                  <w:marBottom w:val="0"/>
                                  <w:divBdr>
                                    <w:top w:val="none" w:sz="0" w:space="0" w:color="auto"/>
                                    <w:left w:val="none" w:sz="0" w:space="0" w:color="auto"/>
                                    <w:bottom w:val="none" w:sz="0" w:space="0" w:color="auto"/>
                                    <w:right w:val="none" w:sz="0" w:space="0" w:color="auto"/>
                                  </w:divBdr>
                                  <w:divsChild>
                                    <w:div w:id="902">
                                      <w:marLeft w:val="0"/>
                                      <w:marRight w:val="0"/>
                                      <w:marTop w:val="0"/>
                                      <w:marBottom w:val="0"/>
                                      <w:divBdr>
                                        <w:top w:val="none" w:sz="0" w:space="0" w:color="auto"/>
                                        <w:left w:val="none" w:sz="0" w:space="0" w:color="auto"/>
                                        <w:bottom w:val="none" w:sz="0" w:space="0" w:color="auto"/>
                                        <w:right w:val="none" w:sz="0" w:space="0" w:color="auto"/>
                                      </w:divBdr>
                                      <w:divsChild>
                                        <w:div w:id="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 w:id="709">
                                      <w:marLeft w:val="0"/>
                                      <w:marRight w:val="0"/>
                                      <w:marTop w:val="0"/>
                                      <w:marBottom w:val="0"/>
                                      <w:divBdr>
                                        <w:top w:val="none" w:sz="0" w:space="0" w:color="auto"/>
                                        <w:left w:val="none" w:sz="0" w:space="0" w:color="auto"/>
                                        <w:bottom w:val="none" w:sz="0" w:space="0" w:color="auto"/>
                                        <w:right w:val="none" w:sz="0" w:space="0" w:color="auto"/>
                                      </w:divBdr>
                                    </w:div>
                                  </w:divsChild>
                                </w:div>
                                <w:div w:id="885">
                                  <w:marLeft w:val="0"/>
                                  <w:marRight w:val="0"/>
                                  <w:marTop w:val="0"/>
                                  <w:marBottom w:val="0"/>
                                  <w:divBdr>
                                    <w:top w:val="none" w:sz="0" w:space="0" w:color="auto"/>
                                    <w:left w:val="none" w:sz="0" w:space="0" w:color="auto"/>
                                    <w:bottom w:val="none" w:sz="0" w:space="0" w:color="auto"/>
                                    <w:right w:val="none" w:sz="0" w:space="0" w:color="auto"/>
                                  </w:divBdr>
                                  <w:divsChild>
                                    <w:div w:id="1278">
                                      <w:marLeft w:val="0"/>
                                      <w:marRight w:val="0"/>
                                      <w:marTop w:val="0"/>
                                      <w:marBottom w:val="0"/>
                                      <w:divBdr>
                                        <w:top w:val="none" w:sz="0" w:space="0" w:color="auto"/>
                                        <w:left w:val="none" w:sz="0" w:space="0" w:color="auto"/>
                                        <w:bottom w:val="none" w:sz="0" w:space="0" w:color="auto"/>
                                        <w:right w:val="none" w:sz="0" w:space="0" w:color="auto"/>
                                      </w:divBdr>
                                    </w:div>
                                  </w:divsChild>
                                </w:div>
                                <w:div w:id="913">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117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208">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975">
                                      <w:marLeft w:val="0"/>
                                      <w:marRight w:val="0"/>
                                      <w:marTop w:val="0"/>
                                      <w:marBottom w:val="0"/>
                                      <w:divBdr>
                                        <w:top w:val="none" w:sz="0" w:space="0" w:color="auto"/>
                                        <w:left w:val="none" w:sz="0" w:space="0" w:color="auto"/>
                                        <w:bottom w:val="none" w:sz="0" w:space="0" w:color="auto"/>
                                        <w:right w:val="none" w:sz="0" w:space="0" w:color="auto"/>
                                      </w:divBdr>
                                    </w:div>
                                  </w:divsChild>
                                </w:div>
                                <w:div w:id="1329">
                                  <w:marLeft w:val="0"/>
                                  <w:marRight w:val="0"/>
                                  <w:marTop w:val="0"/>
                                  <w:marBottom w:val="0"/>
                                  <w:divBdr>
                                    <w:top w:val="none" w:sz="0" w:space="0" w:color="auto"/>
                                    <w:left w:val="none" w:sz="0" w:space="0" w:color="auto"/>
                                    <w:bottom w:val="none" w:sz="0" w:space="0" w:color="auto"/>
                                    <w:right w:val="none" w:sz="0" w:space="0" w:color="auto"/>
                                  </w:divBdr>
                                  <w:divsChild>
                                    <w:div w:id="701">
                                      <w:marLeft w:val="0"/>
                                      <w:marRight w:val="0"/>
                                      <w:marTop w:val="0"/>
                                      <w:marBottom w:val="0"/>
                                      <w:divBdr>
                                        <w:top w:val="none" w:sz="0" w:space="0" w:color="auto"/>
                                        <w:left w:val="none" w:sz="0" w:space="0" w:color="auto"/>
                                        <w:bottom w:val="none" w:sz="0" w:space="0" w:color="auto"/>
                                        <w:right w:val="none" w:sz="0" w:space="0" w:color="auto"/>
                                      </w:divBdr>
                                      <w:divsChild>
                                        <w:div w:id="1202">
                                          <w:marLeft w:val="0"/>
                                          <w:marRight w:val="0"/>
                                          <w:marTop w:val="0"/>
                                          <w:marBottom w:val="0"/>
                                          <w:divBdr>
                                            <w:top w:val="none" w:sz="0" w:space="0" w:color="auto"/>
                                            <w:left w:val="none" w:sz="0" w:space="0" w:color="auto"/>
                                            <w:bottom w:val="none" w:sz="0" w:space="0" w:color="auto"/>
                                            <w:right w:val="none" w:sz="0" w:space="0" w:color="auto"/>
                                          </w:divBdr>
                                        </w:div>
                                        <w:div w:id="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
                                  <w:marLeft w:val="0"/>
                                  <w:marRight w:val="0"/>
                                  <w:marTop w:val="0"/>
                                  <w:marBottom w:val="0"/>
                                  <w:divBdr>
                                    <w:top w:val="none" w:sz="0" w:space="0" w:color="auto"/>
                                    <w:left w:val="none" w:sz="0" w:space="0" w:color="auto"/>
                                    <w:bottom w:val="none" w:sz="0" w:space="0" w:color="auto"/>
                                    <w:right w:val="none" w:sz="0" w:space="0" w:color="auto"/>
                                  </w:divBdr>
                                  <w:divsChild>
                                    <w:div w:id="337">
                                      <w:marLeft w:val="0"/>
                                      <w:marRight w:val="0"/>
                                      <w:marTop w:val="0"/>
                                      <w:marBottom w:val="0"/>
                                      <w:divBdr>
                                        <w:top w:val="none" w:sz="0" w:space="0" w:color="auto"/>
                                        <w:left w:val="none" w:sz="0" w:space="0" w:color="auto"/>
                                        <w:bottom w:val="none" w:sz="0" w:space="0" w:color="auto"/>
                                        <w:right w:val="none" w:sz="0" w:space="0" w:color="auto"/>
                                      </w:divBdr>
                                    </w:div>
                                  </w:divsChild>
                                </w:div>
                                <w:div w:id="1395">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 w:id="1203">
                                      <w:marLeft w:val="0"/>
                                      <w:marRight w:val="0"/>
                                      <w:marTop w:val="0"/>
                                      <w:marBottom w:val="0"/>
                                      <w:divBdr>
                                        <w:top w:val="none" w:sz="0" w:space="0" w:color="auto"/>
                                        <w:left w:val="none" w:sz="0" w:space="0" w:color="auto"/>
                                        <w:bottom w:val="none" w:sz="0" w:space="0" w:color="auto"/>
                                        <w:right w:val="none" w:sz="0" w:space="0" w:color="auto"/>
                                      </w:divBdr>
                                    </w:div>
                                  </w:divsChild>
                                </w:div>
                                <w:div w:id="146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
      <w:marLeft w:val="0"/>
      <w:marRight w:val="0"/>
      <w:marTop w:val="0"/>
      <w:marBottom w:val="0"/>
      <w:divBdr>
        <w:top w:val="none" w:sz="0" w:space="0" w:color="auto"/>
        <w:left w:val="none" w:sz="0" w:space="0" w:color="auto"/>
        <w:bottom w:val="none" w:sz="0" w:space="0" w:color="auto"/>
        <w:right w:val="none" w:sz="0" w:space="0" w:color="auto"/>
      </w:divBdr>
      <w:divsChild>
        <w:div w:id="782">
          <w:marLeft w:val="0"/>
          <w:marRight w:val="0"/>
          <w:marTop w:val="200"/>
          <w:marBottom w:val="0"/>
          <w:divBdr>
            <w:top w:val="none" w:sz="0" w:space="0" w:color="auto"/>
            <w:left w:val="none" w:sz="0" w:space="0" w:color="auto"/>
            <w:bottom w:val="none" w:sz="0" w:space="0" w:color="auto"/>
            <w:right w:val="none" w:sz="0" w:space="0" w:color="auto"/>
          </w:divBdr>
          <w:divsChild>
            <w:div w:id="1397">
              <w:marLeft w:val="0"/>
              <w:marRight w:val="0"/>
              <w:marTop w:val="0"/>
              <w:marBottom w:val="0"/>
              <w:divBdr>
                <w:top w:val="none" w:sz="0" w:space="0" w:color="auto"/>
                <w:left w:val="none" w:sz="0" w:space="0" w:color="auto"/>
                <w:bottom w:val="none" w:sz="0" w:space="0" w:color="auto"/>
                <w:right w:val="none" w:sz="0" w:space="0" w:color="auto"/>
              </w:divBdr>
            </w:div>
          </w:divsChild>
        </w:div>
        <w:div w:id="1134">
          <w:marLeft w:val="0"/>
          <w:marRight w:val="0"/>
          <w:marTop w:val="0"/>
          <w:marBottom w:val="0"/>
          <w:divBdr>
            <w:top w:val="none" w:sz="0" w:space="0" w:color="auto"/>
            <w:left w:val="none" w:sz="0" w:space="0" w:color="auto"/>
            <w:bottom w:val="none" w:sz="0" w:space="0" w:color="auto"/>
            <w:right w:val="none" w:sz="0" w:space="0" w:color="auto"/>
          </w:divBdr>
        </w:div>
        <w:div w:id="1463">
          <w:marLeft w:val="0"/>
          <w:marRight w:val="0"/>
          <w:marTop w:val="0"/>
          <w:marBottom w:val="0"/>
          <w:divBdr>
            <w:top w:val="none" w:sz="0" w:space="0" w:color="auto"/>
            <w:left w:val="none" w:sz="0" w:space="0" w:color="auto"/>
            <w:bottom w:val="none" w:sz="0" w:space="0" w:color="auto"/>
            <w:right w:val="none" w:sz="0" w:space="0" w:color="auto"/>
          </w:divBdr>
        </w:div>
      </w:divsChild>
    </w:div>
    <w:div w:id="949">
      <w:marLeft w:val="0"/>
      <w:marRight w:val="0"/>
      <w:marTop w:val="0"/>
      <w:marBottom w:val="0"/>
      <w:divBdr>
        <w:top w:val="none" w:sz="0" w:space="0" w:color="auto"/>
        <w:left w:val="none" w:sz="0" w:space="0" w:color="auto"/>
        <w:bottom w:val="none" w:sz="0" w:space="0" w:color="auto"/>
        <w:right w:val="none" w:sz="0" w:space="0" w:color="auto"/>
      </w:divBdr>
    </w:div>
    <w:div w:id="954">
      <w:marLeft w:val="0"/>
      <w:marRight w:val="0"/>
      <w:marTop w:val="0"/>
      <w:marBottom w:val="0"/>
      <w:divBdr>
        <w:top w:val="none" w:sz="0" w:space="0" w:color="auto"/>
        <w:left w:val="none" w:sz="0" w:space="0" w:color="auto"/>
        <w:bottom w:val="none" w:sz="0" w:space="0" w:color="auto"/>
        <w:right w:val="none" w:sz="0" w:space="0" w:color="auto"/>
      </w:divBdr>
      <w:divsChild>
        <w:div w:id="300">
          <w:marLeft w:val="0"/>
          <w:marRight w:val="0"/>
          <w:marTop w:val="200"/>
          <w:marBottom w:val="0"/>
          <w:divBdr>
            <w:top w:val="none" w:sz="0" w:space="0" w:color="auto"/>
            <w:left w:val="none" w:sz="0" w:space="0" w:color="auto"/>
            <w:bottom w:val="none" w:sz="0" w:space="0" w:color="auto"/>
            <w:right w:val="none" w:sz="0" w:space="0" w:color="auto"/>
          </w:divBdr>
          <w:divsChild>
            <w:div w:id="1149">
              <w:marLeft w:val="0"/>
              <w:marRight w:val="0"/>
              <w:marTop w:val="0"/>
              <w:marBottom w:val="0"/>
              <w:divBdr>
                <w:top w:val="none" w:sz="0" w:space="0" w:color="auto"/>
                <w:left w:val="none" w:sz="0" w:space="0" w:color="auto"/>
                <w:bottom w:val="none" w:sz="0" w:space="0" w:color="auto"/>
                <w:right w:val="none" w:sz="0" w:space="0" w:color="auto"/>
              </w:divBdr>
            </w:div>
          </w:divsChild>
        </w:div>
        <w:div w:id="687">
          <w:marLeft w:val="0"/>
          <w:marRight w:val="0"/>
          <w:marTop w:val="0"/>
          <w:marBottom w:val="0"/>
          <w:divBdr>
            <w:top w:val="none" w:sz="0" w:space="0" w:color="auto"/>
            <w:left w:val="none" w:sz="0" w:space="0" w:color="auto"/>
            <w:bottom w:val="none" w:sz="0" w:space="0" w:color="auto"/>
            <w:right w:val="none" w:sz="0" w:space="0" w:color="auto"/>
          </w:divBdr>
        </w:div>
        <w:div w:id="808">
          <w:marLeft w:val="0"/>
          <w:marRight w:val="0"/>
          <w:marTop w:val="0"/>
          <w:marBottom w:val="0"/>
          <w:divBdr>
            <w:top w:val="none" w:sz="0" w:space="0" w:color="auto"/>
            <w:left w:val="none" w:sz="0" w:space="0" w:color="auto"/>
            <w:bottom w:val="none" w:sz="0" w:space="0" w:color="auto"/>
            <w:right w:val="none" w:sz="0" w:space="0" w:color="auto"/>
          </w:divBdr>
        </w:div>
      </w:divsChild>
    </w:div>
    <w:div w:id="967">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200"/>
          <w:marBottom w:val="0"/>
          <w:divBdr>
            <w:top w:val="none" w:sz="0" w:space="0" w:color="auto"/>
            <w:left w:val="none" w:sz="0" w:space="0" w:color="auto"/>
            <w:bottom w:val="none" w:sz="0" w:space="0" w:color="auto"/>
            <w:right w:val="none" w:sz="0" w:space="0" w:color="auto"/>
          </w:divBdr>
          <w:divsChild>
            <w:div w:id="484">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 w:id="918">
          <w:marLeft w:val="0"/>
          <w:marRight w:val="0"/>
          <w:marTop w:val="0"/>
          <w:marBottom w:val="0"/>
          <w:divBdr>
            <w:top w:val="none" w:sz="0" w:space="0" w:color="auto"/>
            <w:left w:val="none" w:sz="0" w:space="0" w:color="auto"/>
            <w:bottom w:val="none" w:sz="0" w:space="0" w:color="auto"/>
            <w:right w:val="none" w:sz="0" w:space="0" w:color="auto"/>
          </w:divBdr>
        </w:div>
      </w:divsChild>
    </w:div>
    <w:div w:id="968">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1440">
          <w:marLeft w:val="0"/>
          <w:marRight w:val="0"/>
          <w:marTop w:val="0"/>
          <w:marBottom w:val="0"/>
          <w:divBdr>
            <w:top w:val="none" w:sz="0" w:space="0" w:color="auto"/>
            <w:left w:val="none" w:sz="0" w:space="0" w:color="auto"/>
            <w:bottom w:val="none" w:sz="0" w:space="0" w:color="auto"/>
            <w:right w:val="none" w:sz="0" w:space="0" w:color="auto"/>
          </w:divBdr>
          <w:divsChild>
            <w:div w:id="1503">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1514">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748">
                                      <w:marLeft w:val="0"/>
                                      <w:marRight w:val="0"/>
                                      <w:marTop w:val="0"/>
                                      <w:marBottom w:val="0"/>
                                      <w:divBdr>
                                        <w:top w:val="none" w:sz="0" w:space="0" w:color="auto"/>
                                        <w:left w:val="none" w:sz="0" w:space="0" w:color="auto"/>
                                        <w:bottom w:val="none" w:sz="0" w:space="0" w:color="auto"/>
                                        <w:right w:val="none" w:sz="0" w:space="0" w:color="auto"/>
                                      </w:divBdr>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475">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565">
                                      <w:marLeft w:val="0"/>
                                      <w:marRight w:val="0"/>
                                      <w:marTop w:val="0"/>
                                      <w:marBottom w:val="0"/>
                                      <w:divBdr>
                                        <w:top w:val="none" w:sz="0" w:space="0" w:color="auto"/>
                                        <w:left w:val="none" w:sz="0" w:space="0" w:color="auto"/>
                                        <w:bottom w:val="none" w:sz="0" w:space="0" w:color="auto"/>
                                        <w:right w:val="none" w:sz="0" w:space="0" w:color="auto"/>
                                      </w:divBdr>
                                    </w:div>
                                    <w:div w:id="1511">
                                      <w:marLeft w:val="0"/>
                                      <w:marRight w:val="0"/>
                                      <w:marTop w:val="0"/>
                                      <w:marBottom w:val="0"/>
                                      <w:divBdr>
                                        <w:top w:val="none" w:sz="0" w:space="0" w:color="auto"/>
                                        <w:left w:val="none" w:sz="0" w:space="0" w:color="auto"/>
                                        <w:bottom w:val="none" w:sz="0" w:space="0" w:color="auto"/>
                                        <w:right w:val="none" w:sz="0" w:space="0" w:color="auto"/>
                                      </w:divBdr>
                                    </w:div>
                                  </w:divsChild>
                                </w:div>
                                <w:div w:id="194">
                                  <w:marLeft w:val="0"/>
                                  <w:marRight w:val="0"/>
                                  <w:marTop w:val="0"/>
                                  <w:marBottom w:val="0"/>
                                  <w:divBdr>
                                    <w:top w:val="none" w:sz="0" w:space="0" w:color="auto"/>
                                    <w:left w:val="none" w:sz="0" w:space="0" w:color="auto"/>
                                    <w:bottom w:val="none" w:sz="0" w:space="0" w:color="auto"/>
                                    <w:right w:val="none" w:sz="0" w:space="0" w:color="auto"/>
                                  </w:divBdr>
                                  <w:divsChild>
                                    <w:div w:id="677">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788">
                                      <w:marLeft w:val="0"/>
                                      <w:marRight w:val="0"/>
                                      <w:marTop w:val="0"/>
                                      <w:marBottom w:val="0"/>
                                      <w:divBdr>
                                        <w:top w:val="none" w:sz="0" w:space="0" w:color="auto"/>
                                        <w:left w:val="none" w:sz="0" w:space="0" w:color="auto"/>
                                        <w:bottom w:val="none" w:sz="0" w:space="0" w:color="auto"/>
                                        <w:right w:val="none" w:sz="0" w:space="0" w:color="auto"/>
                                      </w:divBdr>
                                    </w:div>
                                    <w:div w:id="951">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sChild>
                                    <w:div w:id="1170">
                                      <w:marLeft w:val="0"/>
                                      <w:marRight w:val="0"/>
                                      <w:marTop w:val="0"/>
                                      <w:marBottom w:val="0"/>
                                      <w:divBdr>
                                        <w:top w:val="none" w:sz="0" w:space="0" w:color="auto"/>
                                        <w:left w:val="none" w:sz="0" w:space="0" w:color="auto"/>
                                        <w:bottom w:val="none" w:sz="0" w:space="0" w:color="auto"/>
                                        <w:right w:val="none" w:sz="0" w:space="0" w:color="auto"/>
                                      </w:divBdr>
                                    </w:div>
                                  </w:divsChild>
                                </w:div>
                                <w:div w:id="456">
                                  <w:marLeft w:val="0"/>
                                  <w:marRight w:val="0"/>
                                  <w:marTop w:val="0"/>
                                  <w:marBottom w:val="0"/>
                                  <w:divBdr>
                                    <w:top w:val="none" w:sz="0" w:space="0" w:color="auto"/>
                                    <w:left w:val="none" w:sz="0" w:space="0" w:color="auto"/>
                                    <w:bottom w:val="none" w:sz="0" w:space="0" w:color="auto"/>
                                    <w:right w:val="none" w:sz="0" w:space="0" w:color="auto"/>
                                  </w:divBdr>
                                  <w:divsChild>
                                    <w:div w:id="833">
                                      <w:marLeft w:val="0"/>
                                      <w:marRight w:val="0"/>
                                      <w:marTop w:val="0"/>
                                      <w:marBottom w:val="0"/>
                                      <w:divBdr>
                                        <w:top w:val="none" w:sz="0" w:space="0" w:color="auto"/>
                                        <w:left w:val="none" w:sz="0" w:space="0" w:color="auto"/>
                                        <w:bottom w:val="none" w:sz="0" w:space="0" w:color="auto"/>
                                        <w:right w:val="none" w:sz="0" w:space="0" w:color="auto"/>
                                      </w:divBdr>
                                      <w:divsChild>
                                        <w:div w:id="1256">
                                          <w:marLeft w:val="0"/>
                                          <w:marRight w:val="0"/>
                                          <w:marTop w:val="0"/>
                                          <w:marBottom w:val="0"/>
                                          <w:divBdr>
                                            <w:top w:val="none" w:sz="0" w:space="0" w:color="auto"/>
                                            <w:left w:val="none" w:sz="0" w:space="0" w:color="auto"/>
                                            <w:bottom w:val="none" w:sz="0" w:space="0" w:color="auto"/>
                                            <w:right w:val="none" w:sz="0" w:space="0" w:color="auto"/>
                                          </w:divBdr>
                                        </w:div>
                                        <w:div w:id="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663">
                                  <w:marLeft w:val="0"/>
                                  <w:marRight w:val="0"/>
                                  <w:marTop w:val="0"/>
                                  <w:marBottom w:val="0"/>
                                  <w:divBdr>
                                    <w:top w:val="none" w:sz="0" w:space="0" w:color="auto"/>
                                    <w:left w:val="none" w:sz="0" w:space="0" w:color="auto"/>
                                    <w:bottom w:val="none" w:sz="0" w:space="0" w:color="auto"/>
                                    <w:right w:val="none" w:sz="0" w:space="0" w:color="auto"/>
                                  </w:divBdr>
                                  <w:divsChild>
                                    <w:div w:id="528">
                                      <w:marLeft w:val="0"/>
                                      <w:marRight w:val="0"/>
                                      <w:marTop w:val="0"/>
                                      <w:marBottom w:val="0"/>
                                      <w:divBdr>
                                        <w:top w:val="none" w:sz="0" w:space="0" w:color="auto"/>
                                        <w:left w:val="none" w:sz="0" w:space="0" w:color="auto"/>
                                        <w:bottom w:val="none" w:sz="0" w:space="0" w:color="auto"/>
                                        <w:right w:val="none" w:sz="0" w:space="0" w:color="auto"/>
                                      </w:divBdr>
                                    </w:div>
                                  </w:divsChild>
                                </w:div>
                                <w:div w:id="733">
                                  <w:marLeft w:val="0"/>
                                  <w:marRight w:val="0"/>
                                  <w:marTop w:val="0"/>
                                  <w:marBottom w:val="0"/>
                                  <w:divBdr>
                                    <w:top w:val="none" w:sz="0" w:space="0" w:color="auto"/>
                                    <w:left w:val="none" w:sz="0" w:space="0" w:color="auto"/>
                                    <w:bottom w:val="none" w:sz="0" w:space="0" w:color="auto"/>
                                    <w:right w:val="none" w:sz="0" w:space="0" w:color="auto"/>
                                  </w:divBdr>
                                  <w:divsChild>
                                    <w:div w:id="1312">
                                      <w:marLeft w:val="0"/>
                                      <w:marRight w:val="0"/>
                                      <w:marTop w:val="0"/>
                                      <w:marBottom w:val="0"/>
                                      <w:divBdr>
                                        <w:top w:val="none" w:sz="0" w:space="0" w:color="auto"/>
                                        <w:left w:val="none" w:sz="0" w:space="0" w:color="auto"/>
                                        <w:bottom w:val="none" w:sz="0" w:space="0" w:color="auto"/>
                                        <w:right w:val="none" w:sz="0" w:space="0" w:color="auto"/>
                                      </w:divBdr>
                                    </w:div>
                                  </w:divsChild>
                                </w:div>
                                <w:div w:id="752">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sChild>
                                </w:div>
                                <w:div w:id="952">
                                  <w:marLeft w:val="0"/>
                                  <w:marRight w:val="0"/>
                                  <w:marTop w:val="0"/>
                                  <w:marBottom w:val="0"/>
                                  <w:divBdr>
                                    <w:top w:val="none" w:sz="0" w:space="0" w:color="auto"/>
                                    <w:left w:val="none" w:sz="0" w:space="0" w:color="auto"/>
                                    <w:bottom w:val="none" w:sz="0" w:space="0" w:color="auto"/>
                                    <w:right w:val="none" w:sz="0" w:space="0" w:color="auto"/>
                                  </w:divBdr>
                                  <w:divsChild>
                                    <w:div w:id="1031">
                                      <w:marLeft w:val="0"/>
                                      <w:marRight w:val="0"/>
                                      <w:marTop w:val="0"/>
                                      <w:marBottom w:val="0"/>
                                      <w:divBdr>
                                        <w:top w:val="none" w:sz="0" w:space="0" w:color="auto"/>
                                        <w:left w:val="none" w:sz="0" w:space="0" w:color="auto"/>
                                        <w:bottom w:val="none" w:sz="0" w:space="0" w:color="auto"/>
                                        <w:right w:val="none" w:sz="0" w:space="0" w:color="auto"/>
                                      </w:divBdr>
                                      <w:divsChild>
                                        <w:div w:id="955">
                                          <w:marLeft w:val="0"/>
                                          <w:marRight w:val="0"/>
                                          <w:marTop w:val="0"/>
                                          <w:marBottom w:val="0"/>
                                          <w:divBdr>
                                            <w:top w:val="none" w:sz="0" w:space="0" w:color="auto"/>
                                            <w:left w:val="none" w:sz="0" w:space="0" w:color="auto"/>
                                            <w:bottom w:val="none" w:sz="0" w:space="0" w:color="auto"/>
                                            <w:right w:val="none" w:sz="0" w:space="0" w:color="auto"/>
                                          </w:divBdr>
                                        </w:div>
                                        <w:div w:id="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
                                  <w:marLeft w:val="0"/>
                                  <w:marRight w:val="0"/>
                                  <w:marTop w:val="0"/>
                                  <w:marBottom w:val="0"/>
                                  <w:divBdr>
                                    <w:top w:val="none" w:sz="0" w:space="0" w:color="auto"/>
                                    <w:left w:val="none" w:sz="0" w:space="0" w:color="auto"/>
                                    <w:bottom w:val="none" w:sz="0" w:space="0" w:color="auto"/>
                                    <w:right w:val="none" w:sz="0" w:space="0" w:color="auto"/>
                                  </w:divBdr>
                                  <w:divsChild>
                                    <w:div w:id="948">
                                      <w:marLeft w:val="0"/>
                                      <w:marRight w:val="0"/>
                                      <w:marTop w:val="0"/>
                                      <w:marBottom w:val="0"/>
                                      <w:divBdr>
                                        <w:top w:val="none" w:sz="0" w:space="0" w:color="auto"/>
                                        <w:left w:val="none" w:sz="0" w:space="0" w:color="auto"/>
                                        <w:bottom w:val="none" w:sz="0" w:space="0" w:color="auto"/>
                                        <w:right w:val="none" w:sz="0" w:space="0" w:color="auto"/>
                                      </w:divBdr>
                                    </w:div>
                                  </w:divsChild>
                                </w:div>
                                <w:div w:id="1088">
                                  <w:marLeft w:val="0"/>
                                  <w:marRight w:val="0"/>
                                  <w:marTop w:val="0"/>
                                  <w:marBottom w:val="0"/>
                                  <w:divBdr>
                                    <w:top w:val="none" w:sz="0" w:space="0" w:color="auto"/>
                                    <w:left w:val="none" w:sz="0" w:space="0" w:color="auto"/>
                                    <w:bottom w:val="none" w:sz="0" w:space="0" w:color="auto"/>
                                    <w:right w:val="none" w:sz="0" w:space="0" w:color="auto"/>
                                  </w:divBdr>
                                  <w:divsChild>
                                    <w:div w:id="1264">
                                      <w:marLeft w:val="0"/>
                                      <w:marRight w:val="0"/>
                                      <w:marTop w:val="0"/>
                                      <w:marBottom w:val="0"/>
                                      <w:divBdr>
                                        <w:top w:val="none" w:sz="0" w:space="0" w:color="auto"/>
                                        <w:left w:val="none" w:sz="0" w:space="0" w:color="auto"/>
                                        <w:bottom w:val="none" w:sz="0" w:space="0" w:color="auto"/>
                                        <w:right w:val="none" w:sz="0" w:space="0" w:color="auto"/>
                                      </w:divBdr>
                                      <w:divsChild>
                                        <w:div w:id="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
                                        <w:div w:id="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249">
                                  <w:marLeft w:val="0"/>
                                  <w:marRight w:val="0"/>
                                  <w:marTop w:val="0"/>
                                  <w:marBottom w:val="0"/>
                                  <w:divBdr>
                                    <w:top w:val="none" w:sz="0" w:space="0" w:color="auto"/>
                                    <w:left w:val="none" w:sz="0" w:space="0" w:color="auto"/>
                                    <w:bottom w:val="none" w:sz="0" w:space="0" w:color="auto"/>
                                    <w:right w:val="none" w:sz="0" w:space="0" w:color="auto"/>
                                  </w:divBdr>
                                  <w:divsChild>
                                    <w:div w:id="1248">
                                      <w:marLeft w:val="0"/>
                                      <w:marRight w:val="0"/>
                                      <w:marTop w:val="0"/>
                                      <w:marBottom w:val="0"/>
                                      <w:divBdr>
                                        <w:top w:val="none" w:sz="0" w:space="0" w:color="auto"/>
                                        <w:left w:val="none" w:sz="0" w:space="0" w:color="auto"/>
                                        <w:bottom w:val="none" w:sz="0" w:space="0" w:color="auto"/>
                                        <w:right w:val="none" w:sz="0" w:space="0" w:color="auto"/>
                                      </w:divBdr>
                                    </w:div>
                                    <w:div w:id="1448">
                                      <w:marLeft w:val="0"/>
                                      <w:marRight w:val="0"/>
                                      <w:marTop w:val="0"/>
                                      <w:marBottom w:val="0"/>
                                      <w:divBdr>
                                        <w:top w:val="none" w:sz="0" w:space="0" w:color="auto"/>
                                        <w:left w:val="none" w:sz="0" w:space="0" w:color="auto"/>
                                        <w:bottom w:val="none" w:sz="0" w:space="0" w:color="auto"/>
                                        <w:right w:val="none" w:sz="0" w:space="0" w:color="auto"/>
                                      </w:divBdr>
                                    </w:div>
                                  </w:divsChild>
                                </w:div>
                                <w:div w:id="1301">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
      <w:marLeft w:val="0"/>
      <w:marRight w:val="0"/>
      <w:marTop w:val="0"/>
      <w:marBottom w:val="0"/>
      <w:divBdr>
        <w:top w:val="none" w:sz="0" w:space="0" w:color="auto"/>
        <w:left w:val="none" w:sz="0" w:space="0" w:color="auto"/>
        <w:bottom w:val="none" w:sz="0" w:space="0" w:color="auto"/>
        <w:right w:val="none" w:sz="0" w:space="0" w:color="auto"/>
      </w:divBdr>
      <w:divsChild>
        <w:div w:id="868">
          <w:marLeft w:val="0"/>
          <w:marRight w:val="0"/>
          <w:marTop w:val="0"/>
          <w:marBottom w:val="0"/>
          <w:divBdr>
            <w:top w:val="none" w:sz="0" w:space="0" w:color="auto"/>
            <w:left w:val="none" w:sz="0" w:space="0" w:color="auto"/>
            <w:bottom w:val="none" w:sz="0" w:space="0" w:color="auto"/>
            <w:right w:val="none" w:sz="0" w:space="0" w:color="auto"/>
          </w:divBdr>
          <w:divsChild>
            <w:div w:id="1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1052">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sChild>
                            <w:div w:id="580">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37">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1453">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
                                  </w:divsChild>
                                </w:div>
                                <w:div w:id="621">
                                  <w:marLeft w:val="0"/>
                                  <w:marRight w:val="0"/>
                                  <w:marTop w:val="0"/>
                                  <w:marBottom w:val="0"/>
                                  <w:divBdr>
                                    <w:top w:val="none" w:sz="0" w:space="0" w:color="auto"/>
                                    <w:left w:val="none" w:sz="0" w:space="0" w:color="auto"/>
                                    <w:bottom w:val="none" w:sz="0" w:space="0" w:color="auto"/>
                                    <w:right w:val="none" w:sz="0" w:space="0" w:color="auto"/>
                                  </w:divBdr>
                                  <w:divsChild>
                                    <w:div w:id="1351">
                                      <w:marLeft w:val="0"/>
                                      <w:marRight w:val="0"/>
                                      <w:marTop w:val="0"/>
                                      <w:marBottom w:val="0"/>
                                      <w:divBdr>
                                        <w:top w:val="none" w:sz="0" w:space="0" w:color="auto"/>
                                        <w:left w:val="none" w:sz="0" w:space="0" w:color="auto"/>
                                        <w:bottom w:val="none" w:sz="0" w:space="0" w:color="auto"/>
                                        <w:right w:val="none" w:sz="0" w:space="0" w:color="auto"/>
                                      </w:divBdr>
                                    </w:div>
                                    <w:div w:id="1461">
                                      <w:marLeft w:val="0"/>
                                      <w:marRight w:val="0"/>
                                      <w:marTop w:val="0"/>
                                      <w:marBottom w:val="0"/>
                                      <w:divBdr>
                                        <w:top w:val="none" w:sz="0" w:space="0" w:color="auto"/>
                                        <w:left w:val="none" w:sz="0" w:space="0" w:color="auto"/>
                                        <w:bottom w:val="none" w:sz="0" w:space="0" w:color="auto"/>
                                        <w:right w:val="none" w:sz="0" w:space="0" w:color="auto"/>
                                      </w:divBdr>
                                    </w:div>
                                  </w:divsChild>
                                </w:div>
                                <w:div w:id="628">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630">
                                          <w:marLeft w:val="0"/>
                                          <w:marRight w:val="0"/>
                                          <w:marTop w:val="0"/>
                                          <w:marBottom w:val="0"/>
                                          <w:divBdr>
                                            <w:top w:val="none" w:sz="0" w:space="0" w:color="auto"/>
                                            <w:left w:val="none" w:sz="0" w:space="0" w:color="auto"/>
                                            <w:bottom w:val="none" w:sz="0" w:space="0" w:color="auto"/>
                                            <w:right w:val="none" w:sz="0" w:space="0" w:color="auto"/>
                                          </w:divBdr>
                                        </w:div>
                                        <w:div w:id="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
                                  <w:marLeft w:val="0"/>
                                  <w:marRight w:val="0"/>
                                  <w:marTop w:val="0"/>
                                  <w:marBottom w:val="0"/>
                                  <w:divBdr>
                                    <w:top w:val="none" w:sz="0" w:space="0" w:color="auto"/>
                                    <w:left w:val="none" w:sz="0" w:space="0" w:color="auto"/>
                                    <w:bottom w:val="none" w:sz="0" w:space="0" w:color="auto"/>
                                    <w:right w:val="none" w:sz="0" w:space="0" w:color="auto"/>
                                  </w:divBdr>
                                  <w:divsChild>
                                    <w:div w:id="617">
                                      <w:marLeft w:val="0"/>
                                      <w:marRight w:val="0"/>
                                      <w:marTop w:val="0"/>
                                      <w:marBottom w:val="0"/>
                                      <w:divBdr>
                                        <w:top w:val="none" w:sz="0" w:space="0" w:color="auto"/>
                                        <w:left w:val="none" w:sz="0" w:space="0" w:color="auto"/>
                                        <w:bottom w:val="none" w:sz="0" w:space="0" w:color="auto"/>
                                        <w:right w:val="none" w:sz="0" w:space="0" w:color="auto"/>
                                      </w:divBdr>
                                      <w:divsChild>
                                        <w:div w:id="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
                                  <w:marLeft w:val="0"/>
                                  <w:marRight w:val="0"/>
                                  <w:marTop w:val="0"/>
                                  <w:marBottom w:val="0"/>
                                  <w:divBdr>
                                    <w:top w:val="none" w:sz="0" w:space="0" w:color="auto"/>
                                    <w:left w:val="none" w:sz="0" w:space="0" w:color="auto"/>
                                    <w:bottom w:val="none" w:sz="0" w:space="0" w:color="auto"/>
                                    <w:right w:val="none" w:sz="0" w:space="0" w:color="auto"/>
                                  </w:divBdr>
                                  <w:divsChild>
                                    <w:div w:id="657">
                                      <w:marLeft w:val="0"/>
                                      <w:marRight w:val="0"/>
                                      <w:marTop w:val="0"/>
                                      <w:marBottom w:val="0"/>
                                      <w:divBdr>
                                        <w:top w:val="none" w:sz="0" w:space="0" w:color="auto"/>
                                        <w:left w:val="none" w:sz="0" w:space="0" w:color="auto"/>
                                        <w:bottom w:val="none" w:sz="0" w:space="0" w:color="auto"/>
                                        <w:right w:val="none" w:sz="0" w:space="0" w:color="auto"/>
                                      </w:divBdr>
                                    </w:div>
                                  </w:divsChild>
                                </w:div>
                                <w:div w:id="726">
                                  <w:marLeft w:val="0"/>
                                  <w:marRight w:val="0"/>
                                  <w:marTop w:val="0"/>
                                  <w:marBottom w:val="0"/>
                                  <w:divBdr>
                                    <w:top w:val="none" w:sz="0" w:space="0" w:color="auto"/>
                                    <w:left w:val="none" w:sz="0" w:space="0" w:color="auto"/>
                                    <w:bottom w:val="none" w:sz="0" w:space="0" w:color="auto"/>
                                    <w:right w:val="none" w:sz="0" w:space="0" w:color="auto"/>
                                  </w:divBdr>
                                  <w:divsChild>
                                    <w:div w:id="1527">
                                      <w:marLeft w:val="0"/>
                                      <w:marRight w:val="0"/>
                                      <w:marTop w:val="0"/>
                                      <w:marBottom w:val="0"/>
                                      <w:divBdr>
                                        <w:top w:val="none" w:sz="0" w:space="0" w:color="auto"/>
                                        <w:left w:val="none" w:sz="0" w:space="0" w:color="auto"/>
                                        <w:bottom w:val="none" w:sz="0" w:space="0" w:color="auto"/>
                                        <w:right w:val="none" w:sz="0" w:space="0" w:color="auto"/>
                                      </w:divBdr>
                                    </w:div>
                                  </w:divsChild>
                                </w:div>
                                <w:div w:id="758">
                                  <w:marLeft w:val="0"/>
                                  <w:marRight w:val="0"/>
                                  <w:marTop w:val="0"/>
                                  <w:marBottom w:val="0"/>
                                  <w:divBdr>
                                    <w:top w:val="none" w:sz="0" w:space="0" w:color="auto"/>
                                    <w:left w:val="none" w:sz="0" w:space="0" w:color="auto"/>
                                    <w:bottom w:val="none" w:sz="0" w:space="0" w:color="auto"/>
                                    <w:right w:val="none" w:sz="0" w:space="0" w:color="auto"/>
                                  </w:divBdr>
                                  <w:divsChild>
                                    <w:div w:id="1334">
                                      <w:marLeft w:val="0"/>
                                      <w:marRight w:val="0"/>
                                      <w:marTop w:val="0"/>
                                      <w:marBottom w:val="0"/>
                                      <w:divBdr>
                                        <w:top w:val="none" w:sz="0" w:space="0" w:color="auto"/>
                                        <w:left w:val="none" w:sz="0" w:space="0" w:color="auto"/>
                                        <w:bottom w:val="none" w:sz="0" w:space="0" w:color="auto"/>
                                        <w:right w:val="none" w:sz="0" w:space="0" w:color="auto"/>
                                      </w:divBdr>
                                      <w:divsChild>
                                        <w:div w:id="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
                                  <w:marLeft w:val="0"/>
                                  <w:marRight w:val="0"/>
                                  <w:marTop w:val="0"/>
                                  <w:marBottom w:val="0"/>
                                  <w:divBdr>
                                    <w:top w:val="none" w:sz="0" w:space="0" w:color="auto"/>
                                    <w:left w:val="none" w:sz="0" w:space="0" w:color="auto"/>
                                    <w:bottom w:val="none" w:sz="0" w:space="0" w:color="auto"/>
                                    <w:right w:val="none" w:sz="0" w:space="0" w:color="auto"/>
                                  </w:divBdr>
                                  <w:divsChild>
                                    <w:div w:id="1495">
                                      <w:marLeft w:val="0"/>
                                      <w:marRight w:val="0"/>
                                      <w:marTop w:val="0"/>
                                      <w:marBottom w:val="0"/>
                                      <w:divBdr>
                                        <w:top w:val="none" w:sz="0" w:space="0" w:color="auto"/>
                                        <w:left w:val="none" w:sz="0" w:space="0" w:color="auto"/>
                                        <w:bottom w:val="none" w:sz="0" w:space="0" w:color="auto"/>
                                        <w:right w:val="none" w:sz="0" w:space="0" w:color="auto"/>
                                      </w:divBdr>
                                      <w:divsChild>
                                        <w:div w:id="632">
                                          <w:marLeft w:val="0"/>
                                          <w:marRight w:val="0"/>
                                          <w:marTop w:val="0"/>
                                          <w:marBottom w:val="0"/>
                                          <w:divBdr>
                                            <w:top w:val="none" w:sz="0" w:space="0" w:color="auto"/>
                                            <w:left w:val="none" w:sz="0" w:space="0" w:color="auto"/>
                                            <w:bottom w:val="none" w:sz="0" w:space="0" w:color="auto"/>
                                            <w:right w:val="none" w:sz="0" w:space="0" w:color="auto"/>
                                          </w:divBdr>
                                        </w:div>
                                        <w:div w:id="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023">
                                  <w:marLeft w:val="0"/>
                                  <w:marRight w:val="0"/>
                                  <w:marTop w:val="0"/>
                                  <w:marBottom w:val="0"/>
                                  <w:divBdr>
                                    <w:top w:val="none" w:sz="0" w:space="0" w:color="auto"/>
                                    <w:left w:val="none" w:sz="0" w:space="0" w:color="auto"/>
                                    <w:bottom w:val="none" w:sz="0" w:space="0" w:color="auto"/>
                                    <w:right w:val="none" w:sz="0" w:space="0" w:color="auto"/>
                                  </w:divBdr>
                                  <w:divsChild>
                                    <w:div w:id="818">
                                      <w:marLeft w:val="0"/>
                                      <w:marRight w:val="0"/>
                                      <w:marTop w:val="0"/>
                                      <w:marBottom w:val="0"/>
                                      <w:divBdr>
                                        <w:top w:val="none" w:sz="0" w:space="0" w:color="auto"/>
                                        <w:left w:val="none" w:sz="0" w:space="0" w:color="auto"/>
                                        <w:bottom w:val="none" w:sz="0" w:space="0" w:color="auto"/>
                                        <w:right w:val="none" w:sz="0" w:space="0" w:color="auto"/>
                                      </w:divBdr>
                                    </w:div>
                                    <w:div w:id="1169">
                                      <w:marLeft w:val="0"/>
                                      <w:marRight w:val="0"/>
                                      <w:marTop w:val="0"/>
                                      <w:marBottom w:val="0"/>
                                      <w:divBdr>
                                        <w:top w:val="none" w:sz="0" w:space="0" w:color="auto"/>
                                        <w:left w:val="none" w:sz="0" w:space="0" w:color="auto"/>
                                        <w:bottom w:val="none" w:sz="0" w:space="0" w:color="auto"/>
                                        <w:right w:val="none" w:sz="0" w:space="0" w:color="auto"/>
                                      </w:divBdr>
                                    </w:div>
                                    <w:div w:id="1371">
                                      <w:marLeft w:val="0"/>
                                      <w:marRight w:val="0"/>
                                      <w:marTop w:val="0"/>
                                      <w:marBottom w:val="0"/>
                                      <w:divBdr>
                                        <w:top w:val="none" w:sz="0" w:space="0" w:color="auto"/>
                                        <w:left w:val="none" w:sz="0" w:space="0" w:color="auto"/>
                                        <w:bottom w:val="none" w:sz="0" w:space="0" w:color="auto"/>
                                        <w:right w:val="none" w:sz="0" w:space="0" w:color="auto"/>
                                      </w:divBdr>
                                    </w:div>
                                  </w:divsChild>
                                </w:div>
                                <w:div w:id="1025">
                                  <w:marLeft w:val="0"/>
                                  <w:marRight w:val="0"/>
                                  <w:marTop w:val="0"/>
                                  <w:marBottom w:val="0"/>
                                  <w:divBdr>
                                    <w:top w:val="none" w:sz="0" w:space="0" w:color="auto"/>
                                    <w:left w:val="none" w:sz="0" w:space="0" w:color="auto"/>
                                    <w:bottom w:val="none" w:sz="0" w:space="0" w:color="auto"/>
                                    <w:right w:val="none" w:sz="0" w:space="0" w:color="auto"/>
                                  </w:divBdr>
                                  <w:divsChild>
                                    <w:div w:id="1315">
                                      <w:marLeft w:val="0"/>
                                      <w:marRight w:val="0"/>
                                      <w:marTop w:val="0"/>
                                      <w:marBottom w:val="0"/>
                                      <w:divBdr>
                                        <w:top w:val="none" w:sz="0" w:space="0" w:color="auto"/>
                                        <w:left w:val="none" w:sz="0" w:space="0" w:color="auto"/>
                                        <w:bottom w:val="none" w:sz="0" w:space="0" w:color="auto"/>
                                        <w:right w:val="none" w:sz="0" w:space="0" w:color="auto"/>
                                      </w:divBdr>
                                    </w:div>
                                  </w:divsChild>
                                </w:div>
                                <w:div w:id="108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155">
                                  <w:marLeft w:val="0"/>
                                  <w:marRight w:val="0"/>
                                  <w:marTop w:val="0"/>
                                  <w:marBottom w:val="0"/>
                                  <w:divBdr>
                                    <w:top w:val="none" w:sz="0" w:space="0" w:color="auto"/>
                                    <w:left w:val="none" w:sz="0" w:space="0" w:color="auto"/>
                                    <w:bottom w:val="none" w:sz="0" w:space="0" w:color="auto"/>
                                    <w:right w:val="none" w:sz="0" w:space="0" w:color="auto"/>
                                  </w:divBdr>
                                  <w:divsChild>
                                    <w:div w:id="518">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 w:id="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
                                  <w:marLeft w:val="0"/>
                                  <w:marRight w:val="0"/>
                                  <w:marTop w:val="0"/>
                                  <w:marBottom w:val="0"/>
                                  <w:divBdr>
                                    <w:top w:val="none" w:sz="0" w:space="0" w:color="auto"/>
                                    <w:left w:val="none" w:sz="0" w:space="0" w:color="auto"/>
                                    <w:bottom w:val="none" w:sz="0" w:space="0" w:color="auto"/>
                                    <w:right w:val="none" w:sz="0" w:space="0" w:color="auto"/>
                                  </w:divBdr>
                                  <w:divsChild>
                                    <w:div w:id="1013">
                                      <w:marLeft w:val="0"/>
                                      <w:marRight w:val="0"/>
                                      <w:marTop w:val="0"/>
                                      <w:marBottom w:val="0"/>
                                      <w:divBdr>
                                        <w:top w:val="none" w:sz="0" w:space="0" w:color="auto"/>
                                        <w:left w:val="none" w:sz="0" w:space="0" w:color="auto"/>
                                        <w:bottom w:val="none" w:sz="0" w:space="0" w:color="auto"/>
                                        <w:right w:val="none" w:sz="0" w:space="0" w:color="auto"/>
                                      </w:divBdr>
                                    </w:div>
                                    <w:div w:id="1384">
                                      <w:marLeft w:val="0"/>
                                      <w:marRight w:val="0"/>
                                      <w:marTop w:val="0"/>
                                      <w:marBottom w:val="0"/>
                                      <w:divBdr>
                                        <w:top w:val="none" w:sz="0" w:space="0" w:color="auto"/>
                                        <w:left w:val="none" w:sz="0" w:space="0" w:color="auto"/>
                                        <w:bottom w:val="none" w:sz="0" w:space="0" w:color="auto"/>
                                        <w:right w:val="none" w:sz="0" w:space="0" w:color="auto"/>
                                      </w:divBdr>
                                    </w:div>
                                  </w:divsChild>
                                </w:div>
                                <w:div w:id="1242">
                                  <w:marLeft w:val="0"/>
                                  <w:marRight w:val="0"/>
                                  <w:marTop w:val="0"/>
                                  <w:marBottom w:val="0"/>
                                  <w:divBdr>
                                    <w:top w:val="none" w:sz="0" w:space="0" w:color="auto"/>
                                    <w:left w:val="none" w:sz="0" w:space="0" w:color="auto"/>
                                    <w:bottom w:val="none" w:sz="0" w:space="0" w:color="auto"/>
                                    <w:right w:val="none" w:sz="0" w:space="0" w:color="auto"/>
                                  </w:divBdr>
                                  <w:divsChild>
                                    <w:div w:id="592">
                                      <w:marLeft w:val="0"/>
                                      <w:marRight w:val="0"/>
                                      <w:marTop w:val="0"/>
                                      <w:marBottom w:val="0"/>
                                      <w:divBdr>
                                        <w:top w:val="none" w:sz="0" w:space="0" w:color="auto"/>
                                        <w:left w:val="none" w:sz="0" w:space="0" w:color="auto"/>
                                        <w:bottom w:val="none" w:sz="0" w:space="0" w:color="auto"/>
                                        <w:right w:val="none" w:sz="0" w:space="0" w:color="auto"/>
                                      </w:divBdr>
                                      <w:divsChild>
                                        <w:div w:id="1226">
                                          <w:marLeft w:val="0"/>
                                          <w:marRight w:val="0"/>
                                          <w:marTop w:val="0"/>
                                          <w:marBottom w:val="0"/>
                                          <w:divBdr>
                                            <w:top w:val="none" w:sz="0" w:space="0" w:color="auto"/>
                                            <w:left w:val="none" w:sz="0" w:space="0" w:color="auto"/>
                                            <w:bottom w:val="none" w:sz="0" w:space="0" w:color="auto"/>
                                            <w:right w:val="none" w:sz="0" w:space="0" w:color="auto"/>
                                          </w:divBdr>
                                        </w:div>
                                        <w:div w:id="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
                                  <w:marLeft w:val="0"/>
                                  <w:marRight w:val="0"/>
                                  <w:marTop w:val="0"/>
                                  <w:marBottom w:val="0"/>
                                  <w:divBdr>
                                    <w:top w:val="none" w:sz="0" w:space="0" w:color="auto"/>
                                    <w:left w:val="none" w:sz="0" w:space="0" w:color="auto"/>
                                    <w:bottom w:val="none" w:sz="0" w:space="0" w:color="auto"/>
                                    <w:right w:val="none" w:sz="0" w:space="0" w:color="auto"/>
                                  </w:divBdr>
                                  <w:divsChild>
                                    <w:div w:id="34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
                                  <w:marLeft w:val="0"/>
                                  <w:marRight w:val="0"/>
                                  <w:marTop w:val="0"/>
                                  <w:marBottom w:val="0"/>
                                  <w:divBdr>
                                    <w:top w:val="none" w:sz="0" w:space="0" w:color="auto"/>
                                    <w:left w:val="none" w:sz="0" w:space="0" w:color="auto"/>
                                    <w:bottom w:val="none" w:sz="0" w:space="0" w:color="auto"/>
                                    <w:right w:val="none" w:sz="0" w:space="0" w:color="auto"/>
                                  </w:divBdr>
                                  <w:divsChild>
                                    <w:div w:id="870">
                                      <w:marLeft w:val="0"/>
                                      <w:marRight w:val="0"/>
                                      <w:marTop w:val="0"/>
                                      <w:marBottom w:val="0"/>
                                      <w:divBdr>
                                        <w:top w:val="none" w:sz="0" w:space="0" w:color="auto"/>
                                        <w:left w:val="none" w:sz="0" w:space="0" w:color="auto"/>
                                        <w:bottom w:val="none" w:sz="0" w:space="0" w:color="auto"/>
                                        <w:right w:val="none" w:sz="0" w:space="0" w:color="auto"/>
                                      </w:divBdr>
                                    </w:div>
                                  </w:divsChild>
                                </w:div>
                                <w:div w:id="1338">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
                                    <w:div w:id="1127">
                                      <w:marLeft w:val="0"/>
                                      <w:marRight w:val="0"/>
                                      <w:marTop w:val="0"/>
                                      <w:marBottom w:val="0"/>
                                      <w:divBdr>
                                        <w:top w:val="none" w:sz="0" w:space="0" w:color="auto"/>
                                        <w:left w:val="none" w:sz="0" w:space="0" w:color="auto"/>
                                        <w:bottom w:val="none" w:sz="0" w:space="0" w:color="auto"/>
                                        <w:right w:val="none" w:sz="0" w:space="0" w:color="auto"/>
                                      </w:divBdr>
                                    </w:div>
                                  </w:divsChild>
                                </w:div>
                                <w:div w:id="1364">
                                  <w:marLeft w:val="0"/>
                                  <w:marRight w:val="0"/>
                                  <w:marTop w:val="0"/>
                                  <w:marBottom w:val="0"/>
                                  <w:divBdr>
                                    <w:top w:val="none" w:sz="0" w:space="0" w:color="auto"/>
                                    <w:left w:val="none" w:sz="0" w:space="0" w:color="auto"/>
                                    <w:bottom w:val="none" w:sz="0" w:space="0" w:color="auto"/>
                                    <w:right w:val="none" w:sz="0" w:space="0" w:color="auto"/>
                                  </w:divBdr>
                                  <w:divsChild>
                                    <w:div w:id="762">
                                      <w:marLeft w:val="0"/>
                                      <w:marRight w:val="0"/>
                                      <w:marTop w:val="0"/>
                                      <w:marBottom w:val="0"/>
                                      <w:divBdr>
                                        <w:top w:val="none" w:sz="0" w:space="0" w:color="auto"/>
                                        <w:left w:val="none" w:sz="0" w:space="0" w:color="auto"/>
                                        <w:bottom w:val="none" w:sz="0" w:space="0" w:color="auto"/>
                                        <w:right w:val="none" w:sz="0" w:space="0" w:color="auto"/>
                                      </w:divBdr>
                                    </w:div>
                                  </w:divsChild>
                                </w:div>
                                <w:div w:id="1386">
                                  <w:marLeft w:val="0"/>
                                  <w:marRight w:val="0"/>
                                  <w:marTop w:val="0"/>
                                  <w:marBottom w:val="0"/>
                                  <w:divBdr>
                                    <w:top w:val="none" w:sz="0" w:space="0" w:color="auto"/>
                                    <w:left w:val="none" w:sz="0" w:space="0" w:color="auto"/>
                                    <w:bottom w:val="none" w:sz="0" w:space="0" w:color="auto"/>
                                    <w:right w:val="none" w:sz="0" w:space="0" w:color="auto"/>
                                  </w:divBdr>
                                  <w:divsChild>
                                    <w:div w:id="581">
                                      <w:marLeft w:val="0"/>
                                      <w:marRight w:val="0"/>
                                      <w:marTop w:val="0"/>
                                      <w:marBottom w:val="0"/>
                                      <w:divBdr>
                                        <w:top w:val="none" w:sz="0" w:space="0" w:color="auto"/>
                                        <w:left w:val="none" w:sz="0" w:space="0" w:color="auto"/>
                                        <w:bottom w:val="none" w:sz="0" w:space="0" w:color="auto"/>
                                        <w:right w:val="none" w:sz="0" w:space="0" w:color="auto"/>
                                      </w:divBdr>
                                    </w:div>
                                    <w:div w:id="583">
                                      <w:marLeft w:val="0"/>
                                      <w:marRight w:val="0"/>
                                      <w:marTop w:val="0"/>
                                      <w:marBottom w:val="0"/>
                                      <w:divBdr>
                                        <w:top w:val="none" w:sz="0" w:space="0" w:color="auto"/>
                                        <w:left w:val="none" w:sz="0" w:space="0" w:color="auto"/>
                                        <w:bottom w:val="none" w:sz="0" w:space="0" w:color="auto"/>
                                        <w:right w:val="none" w:sz="0" w:space="0" w:color="auto"/>
                                      </w:divBdr>
                                    </w:div>
                                  </w:divsChild>
                                </w:div>
                                <w:div w:id="1452">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
                                  </w:divsChild>
                                </w:div>
                                <w:div w:id="1464">
                                  <w:marLeft w:val="0"/>
                                  <w:marRight w:val="0"/>
                                  <w:marTop w:val="0"/>
                                  <w:marBottom w:val="0"/>
                                  <w:divBdr>
                                    <w:top w:val="none" w:sz="0" w:space="0" w:color="auto"/>
                                    <w:left w:val="none" w:sz="0" w:space="0" w:color="auto"/>
                                    <w:bottom w:val="none" w:sz="0" w:space="0" w:color="auto"/>
                                    <w:right w:val="none" w:sz="0" w:space="0" w:color="auto"/>
                                  </w:divBdr>
                                  <w:divsChild>
                                    <w:div w:id="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
          <w:marLeft w:val="0"/>
          <w:marRight w:val="0"/>
          <w:marTop w:val="0"/>
          <w:marBottom w:val="0"/>
          <w:divBdr>
            <w:top w:val="none" w:sz="0" w:space="0" w:color="auto"/>
            <w:left w:val="none" w:sz="0" w:space="0" w:color="auto"/>
            <w:bottom w:val="none" w:sz="0" w:space="0" w:color="auto"/>
            <w:right w:val="none" w:sz="0" w:space="0" w:color="auto"/>
          </w:divBdr>
        </w:div>
      </w:divsChild>
    </w:div>
    <w:div w:id="986">
      <w:marLeft w:val="0"/>
      <w:marRight w:val="0"/>
      <w:marTop w:val="0"/>
      <w:marBottom w:val="0"/>
      <w:divBdr>
        <w:top w:val="none" w:sz="0" w:space="0" w:color="auto"/>
        <w:left w:val="none" w:sz="0" w:space="0" w:color="auto"/>
        <w:bottom w:val="none" w:sz="0" w:space="0" w:color="auto"/>
        <w:right w:val="none" w:sz="0" w:space="0" w:color="auto"/>
      </w:divBdr>
    </w:div>
    <w:div w:id="1011">
      <w:marLeft w:val="0"/>
      <w:marRight w:val="0"/>
      <w:marTop w:val="0"/>
      <w:marBottom w:val="0"/>
      <w:divBdr>
        <w:top w:val="none" w:sz="0" w:space="0" w:color="auto"/>
        <w:left w:val="none" w:sz="0" w:space="0" w:color="auto"/>
        <w:bottom w:val="none" w:sz="0" w:space="0" w:color="auto"/>
        <w:right w:val="none" w:sz="0" w:space="0" w:color="auto"/>
      </w:divBdr>
    </w:div>
    <w:div w:id="1018">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200"/>
          <w:marBottom w:val="0"/>
          <w:divBdr>
            <w:top w:val="none" w:sz="0" w:space="0" w:color="auto"/>
            <w:left w:val="none" w:sz="0" w:space="0" w:color="auto"/>
            <w:bottom w:val="none" w:sz="0" w:space="0" w:color="auto"/>
            <w:right w:val="none" w:sz="0" w:space="0" w:color="auto"/>
          </w:divBdr>
          <w:divsChild>
            <w:div w:id="1148">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200"/>
          <w:marBottom w:val="0"/>
          <w:divBdr>
            <w:top w:val="none" w:sz="0" w:space="0" w:color="auto"/>
            <w:left w:val="none" w:sz="0" w:space="0" w:color="auto"/>
            <w:bottom w:val="none" w:sz="0" w:space="0" w:color="auto"/>
            <w:right w:val="none" w:sz="0" w:space="0" w:color="auto"/>
          </w:divBdr>
          <w:divsChild>
            <w:div w:id="908">
              <w:marLeft w:val="0"/>
              <w:marRight w:val="0"/>
              <w:marTop w:val="0"/>
              <w:marBottom w:val="0"/>
              <w:divBdr>
                <w:top w:val="none" w:sz="0" w:space="0" w:color="auto"/>
                <w:left w:val="none" w:sz="0" w:space="0" w:color="auto"/>
                <w:bottom w:val="none" w:sz="0" w:space="0" w:color="auto"/>
                <w:right w:val="none" w:sz="0" w:space="0" w:color="auto"/>
              </w:divBdr>
            </w:div>
          </w:divsChild>
        </w:div>
        <w:div w:id="1391">
          <w:marLeft w:val="210"/>
          <w:marRight w:val="0"/>
          <w:marTop w:val="0"/>
          <w:marBottom w:val="0"/>
          <w:divBdr>
            <w:top w:val="none" w:sz="0" w:space="0" w:color="auto"/>
            <w:left w:val="none" w:sz="0" w:space="0" w:color="auto"/>
            <w:bottom w:val="none" w:sz="0" w:space="0" w:color="auto"/>
            <w:right w:val="none" w:sz="0" w:space="0" w:color="auto"/>
          </w:divBdr>
          <w:divsChild>
            <w:div w:id="1499">
              <w:marLeft w:val="0"/>
              <w:marRight w:val="0"/>
              <w:marTop w:val="160"/>
              <w:marBottom w:val="0"/>
              <w:divBdr>
                <w:top w:val="none" w:sz="0" w:space="0" w:color="auto"/>
                <w:left w:val="none" w:sz="0" w:space="0" w:color="auto"/>
                <w:bottom w:val="none" w:sz="0" w:space="0" w:color="auto"/>
                <w:right w:val="none" w:sz="0" w:space="0" w:color="auto"/>
              </w:divBdr>
              <w:divsChild>
                <w:div w:id="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200"/>
          <w:marBottom w:val="0"/>
          <w:divBdr>
            <w:top w:val="none" w:sz="0" w:space="0" w:color="auto"/>
            <w:left w:val="none" w:sz="0" w:space="0" w:color="auto"/>
            <w:bottom w:val="none" w:sz="0" w:space="0" w:color="auto"/>
            <w:right w:val="none" w:sz="0" w:space="0" w:color="auto"/>
          </w:divBdr>
          <w:divsChild>
            <w:div w:id="1528">
              <w:marLeft w:val="0"/>
              <w:marRight w:val="0"/>
              <w:marTop w:val="0"/>
              <w:marBottom w:val="0"/>
              <w:divBdr>
                <w:top w:val="none" w:sz="0" w:space="0" w:color="auto"/>
                <w:left w:val="none" w:sz="0" w:space="0" w:color="auto"/>
                <w:bottom w:val="none" w:sz="0" w:space="0" w:color="auto"/>
                <w:right w:val="none" w:sz="0" w:space="0" w:color="auto"/>
              </w:divBdr>
            </w:div>
          </w:divsChild>
        </w:div>
        <w:div w:id="916">
          <w:marLeft w:val="0"/>
          <w:marRight w:val="0"/>
          <w:marTop w:val="0"/>
          <w:marBottom w:val="0"/>
          <w:divBdr>
            <w:top w:val="none" w:sz="0" w:space="0" w:color="auto"/>
            <w:left w:val="none" w:sz="0" w:space="0" w:color="auto"/>
            <w:bottom w:val="none" w:sz="0" w:space="0" w:color="auto"/>
            <w:right w:val="none" w:sz="0" w:space="0" w:color="auto"/>
          </w:divBdr>
        </w:div>
      </w:divsChild>
    </w:div>
    <w:div w:id="1117">
      <w:marLeft w:val="0"/>
      <w:marRight w:val="0"/>
      <w:marTop w:val="0"/>
      <w:marBottom w:val="0"/>
      <w:divBdr>
        <w:top w:val="none" w:sz="0" w:space="0" w:color="auto"/>
        <w:left w:val="none" w:sz="0" w:space="0" w:color="auto"/>
        <w:bottom w:val="none" w:sz="0" w:space="0" w:color="auto"/>
        <w:right w:val="none" w:sz="0" w:space="0" w:color="auto"/>
      </w:divBdr>
      <w:divsChild>
        <w:div w:id="976">
          <w:marLeft w:val="0"/>
          <w:marRight w:val="0"/>
          <w:marTop w:val="0"/>
          <w:marBottom w:val="0"/>
          <w:divBdr>
            <w:top w:val="none" w:sz="0" w:space="0" w:color="auto"/>
            <w:left w:val="none" w:sz="0" w:space="0" w:color="auto"/>
            <w:bottom w:val="none" w:sz="0" w:space="0" w:color="auto"/>
            <w:right w:val="none" w:sz="0" w:space="0" w:color="auto"/>
          </w:divBdr>
          <w:divsChild>
            <w:div w:id="390">
              <w:marLeft w:val="0"/>
              <w:marRight w:val="0"/>
              <w:marTop w:val="0"/>
              <w:marBottom w:val="0"/>
              <w:divBdr>
                <w:top w:val="none" w:sz="0" w:space="0" w:color="auto"/>
                <w:left w:val="none" w:sz="0" w:space="0" w:color="auto"/>
                <w:bottom w:val="none" w:sz="0" w:space="0" w:color="auto"/>
                <w:right w:val="none" w:sz="0" w:space="0" w:color="auto"/>
              </w:divBdr>
              <w:divsChild>
                <w:div w:id="568">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1320">
                          <w:marLeft w:val="0"/>
                          <w:marRight w:val="0"/>
                          <w:marTop w:val="0"/>
                          <w:marBottom w:val="0"/>
                          <w:divBdr>
                            <w:top w:val="none" w:sz="0" w:space="0" w:color="auto"/>
                            <w:left w:val="none" w:sz="0" w:space="0" w:color="auto"/>
                            <w:bottom w:val="none" w:sz="0" w:space="0" w:color="auto"/>
                            <w:right w:val="none" w:sz="0" w:space="0" w:color="auto"/>
                          </w:divBdr>
                          <w:divsChild>
                            <w:div w:id="99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39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1428">
                                      <w:marLeft w:val="0"/>
                                      <w:marRight w:val="0"/>
                                      <w:marTop w:val="0"/>
                                      <w:marBottom w:val="0"/>
                                      <w:divBdr>
                                        <w:top w:val="none" w:sz="0" w:space="0" w:color="auto"/>
                                        <w:left w:val="none" w:sz="0" w:space="0" w:color="auto"/>
                                        <w:bottom w:val="none" w:sz="0" w:space="0" w:color="auto"/>
                                        <w:right w:val="none" w:sz="0" w:space="0" w:color="auto"/>
                                      </w:divBdr>
                                    </w:div>
                                  </w:divsChild>
                                </w:div>
                                <w:div w:id="539">
                                  <w:marLeft w:val="0"/>
                                  <w:marRight w:val="0"/>
                                  <w:marTop w:val="0"/>
                                  <w:marBottom w:val="0"/>
                                  <w:divBdr>
                                    <w:top w:val="none" w:sz="0" w:space="0" w:color="auto"/>
                                    <w:left w:val="none" w:sz="0" w:space="0" w:color="auto"/>
                                    <w:bottom w:val="none" w:sz="0" w:space="0" w:color="auto"/>
                                    <w:right w:val="none" w:sz="0" w:space="0" w:color="auto"/>
                                  </w:divBdr>
                                  <w:divsChild>
                                    <w:div w:id="667">
                                      <w:marLeft w:val="0"/>
                                      <w:marRight w:val="0"/>
                                      <w:marTop w:val="0"/>
                                      <w:marBottom w:val="0"/>
                                      <w:divBdr>
                                        <w:top w:val="none" w:sz="0" w:space="0" w:color="auto"/>
                                        <w:left w:val="none" w:sz="0" w:space="0" w:color="auto"/>
                                        <w:bottom w:val="none" w:sz="0" w:space="0" w:color="auto"/>
                                        <w:right w:val="none" w:sz="0" w:space="0" w:color="auto"/>
                                      </w:divBdr>
                                    </w:div>
                                  </w:divsChild>
                                </w:div>
                                <w:div w:id="718">
                                  <w:marLeft w:val="0"/>
                                  <w:marRight w:val="0"/>
                                  <w:marTop w:val="0"/>
                                  <w:marBottom w:val="0"/>
                                  <w:divBdr>
                                    <w:top w:val="none" w:sz="0" w:space="0" w:color="auto"/>
                                    <w:left w:val="none" w:sz="0" w:space="0" w:color="auto"/>
                                    <w:bottom w:val="none" w:sz="0" w:space="0" w:color="auto"/>
                                    <w:right w:val="none" w:sz="0" w:space="0" w:color="auto"/>
                                  </w:divBdr>
                                  <w:divsChild>
                                    <w:div w:id="790">
                                      <w:marLeft w:val="0"/>
                                      <w:marRight w:val="0"/>
                                      <w:marTop w:val="0"/>
                                      <w:marBottom w:val="0"/>
                                      <w:divBdr>
                                        <w:top w:val="none" w:sz="0" w:space="0" w:color="auto"/>
                                        <w:left w:val="none" w:sz="0" w:space="0" w:color="auto"/>
                                        <w:bottom w:val="none" w:sz="0" w:space="0" w:color="auto"/>
                                        <w:right w:val="none" w:sz="0" w:space="0" w:color="auto"/>
                                      </w:divBdr>
                                    </w:div>
                                    <w:div w:id="1032">
                                      <w:marLeft w:val="0"/>
                                      <w:marRight w:val="0"/>
                                      <w:marTop w:val="0"/>
                                      <w:marBottom w:val="0"/>
                                      <w:divBdr>
                                        <w:top w:val="none" w:sz="0" w:space="0" w:color="auto"/>
                                        <w:left w:val="none" w:sz="0" w:space="0" w:color="auto"/>
                                        <w:bottom w:val="none" w:sz="0" w:space="0" w:color="auto"/>
                                        <w:right w:val="none" w:sz="0" w:space="0" w:color="auto"/>
                                      </w:divBdr>
                                    </w:div>
                                  </w:divsChild>
                                </w:div>
                                <w:div w:id="834">
                                  <w:marLeft w:val="0"/>
                                  <w:marRight w:val="0"/>
                                  <w:marTop w:val="0"/>
                                  <w:marBottom w:val="0"/>
                                  <w:divBdr>
                                    <w:top w:val="none" w:sz="0" w:space="0" w:color="auto"/>
                                    <w:left w:val="none" w:sz="0" w:space="0" w:color="auto"/>
                                    <w:bottom w:val="none" w:sz="0" w:space="0" w:color="auto"/>
                                    <w:right w:val="none" w:sz="0" w:space="0" w:color="auto"/>
                                  </w:divBdr>
                                  <w:divsChild>
                                    <w:div w:id="977">
                                      <w:marLeft w:val="0"/>
                                      <w:marRight w:val="0"/>
                                      <w:marTop w:val="0"/>
                                      <w:marBottom w:val="0"/>
                                      <w:divBdr>
                                        <w:top w:val="none" w:sz="0" w:space="0" w:color="auto"/>
                                        <w:left w:val="none" w:sz="0" w:space="0" w:color="auto"/>
                                        <w:bottom w:val="none" w:sz="0" w:space="0" w:color="auto"/>
                                        <w:right w:val="none" w:sz="0" w:space="0" w:color="auto"/>
                                      </w:divBdr>
                                    </w:div>
                                  </w:divsChild>
                                </w:div>
                                <w:div w:id="849">
                                  <w:marLeft w:val="0"/>
                                  <w:marRight w:val="0"/>
                                  <w:marTop w:val="0"/>
                                  <w:marBottom w:val="0"/>
                                  <w:divBdr>
                                    <w:top w:val="none" w:sz="0" w:space="0" w:color="auto"/>
                                    <w:left w:val="none" w:sz="0" w:space="0" w:color="auto"/>
                                    <w:bottom w:val="none" w:sz="0" w:space="0" w:color="auto"/>
                                    <w:right w:val="none" w:sz="0" w:space="0" w:color="auto"/>
                                  </w:divBdr>
                                  <w:divsChild>
                                    <w:div w:id="559">
                                      <w:marLeft w:val="0"/>
                                      <w:marRight w:val="0"/>
                                      <w:marTop w:val="0"/>
                                      <w:marBottom w:val="0"/>
                                      <w:divBdr>
                                        <w:top w:val="none" w:sz="0" w:space="0" w:color="auto"/>
                                        <w:left w:val="none" w:sz="0" w:space="0" w:color="auto"/>
                                        <w:bottom w:val="none" w:sz="0" w:space="0" w:color="auto"/>
                                        <w:right w:val="none" w:sz="0" w:space="0" w:color="auto"/>
                                      </w:divBdr>
                                    </w:div>
                                    <w:div w:id="1133">
                                      <w:marLeft w:val="0"/>
                                      <w:marRight w:val="0"/>
                                      <w:marTop w:val="0"/>
                                      <w:marBottom w:val="0"/>
                                      <w:divBdr>
                                        <w:top w:val="none" w:sz="0" w:space="0" w:color="auto"/>
                                        <w:left w:val="none" w:sz="0" w:space="0" w:color="auto"/>
                                        <w:bottom w:val="none" w:sz="0" w:space="0" w:color="auto"/>
                                        <w:right w:val="none" w:sz="0" w:space="0" w:color="auto"/>
                                      </w:divBdr>
                                    </w:div>
                                  </w:divsChild>
                                </w:div>
                                <w:div w:id="965">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1341">
                                      <w:marLeft w:val="0"/>
                                      <w:marRight w:val="0"/>
                                      <w:marTop w:val="0"/>
                                      <w:marBottom w:val="0"/>
                                      <w:divBdr>
                                        <w:top w:val="none" w:sz="0" w:space="0" w:color="auto"/>
                                        <w:left w:val="none" w:sz="0" w:space="0" w:color="auto"/>
                                        <w:bottom w:val="none" w:sz="0" w:space="0" w:color="auto"/>
                                        <w:right w:val="none" w:sz="0" w:space="0" w:color="auto"/>
                                      </w:divBdr>
                                    </w:div>
                                  </w:divsChild>
                                </w:div>
                                <w:div w:id="1035">
                                  <w:marLeft w:val="0"/>
                                  <w:marRight w:val="0"/>
                                  <w:marTop w:val="0"/>
                                  <w:marBottom w:val="0"/>
                                  <w:divBdr>
                                    <w:top w:val="none" w:sz="0" w:space="0" w:color="auto"/>
                                    <w:left w:val="none" w:sz="0" w:space="0" w:color="auto"/>
                                    <w:bottom w:val="none" w:sz="0" w:space="0" w:color="auto"/>
                                    <w:right w:val="none" w:sz="0" w:space="0" w:color="auto"/>
                                  </w:divBdr>
                                  <w:divsChild>
                                    <w:div w:id="1406">
                                      <w:marLeft w:val="0"/>
                                      <w:marRight w:val="0"/>
                                      <w:marTop w:val="0"/>
                                      <w:marBottom w:val="0"/>
                                      <w:divBdr>
                                        <w:top w:val="none" w:sz="0" w:space="0" w:color="auto"/>
                                        <w:left w:val="none" w:sz="0" w:space="0" w:color="auto"/>
                                        <w:bottom w:val="none" w:sz="0" w:space="0" w:color="auto"/>
                                        <w:right w:val="none" w:sz="0" w:space="0" w:color="auto"/>
                                      </w:divBdr>
                                    </w:div>
                                  </w:divsChild>
                                </w:div>
                                <w:div w:id="1196">
                                  <w:marLeft w:val="0"/>
                                  <w:marRight w:val="0"/>
                                  <w:marTop w:val="0"/>
                                  <w:marBottom w:val="0"/>
                                  <w:divBdr>
                                    <w:top w:val="none" w:sz="0" w:space="0" w:color="auto"/>
                                    <w:left w:val="none" w:sz="0" w:space="0" w:color="auto"/>
                                    <w:bottom w:val="none" w:sz="0" w:space="0" w:color="auto"/>
                                    <w:right w:val="none" w:sz="0" w:space="0" w:color="auto"/>
                                  </w:divBdr>
                                  <w:divsChild>
                                    <w:div w:id="1531">
                                      <w:marLeft w:val="0"/>
                                      <w:marRight w:val="0"/>
                                      <w:marTop w:val="0"/>
                                      <w:marBottom w:val="0"/>
                                      <w:divBdr>
                                        <w:top w:val="none" w:sz="0" w:space="0" w:color="auto"/>
                                        <w:left w:val="none" w:sz="0" w:space="0" w:color="auto"/>
                                        <w:bottom w:val="none" w:sz="0" w:space="0" w:color="auto"/>
                                        <w:right w:val="none" w:sz="0" w:space="0" w:color="auto"/>
                                      </w:divBdr>
                                    </w:div>
                                  </w:divsChild>
                                </w:div>
                                <w:div w:id="1234">
                                  <w:marLeft w:val="0"/>
                                  <w:marRight w:val="0"/>
                                  <w:marTop w:val="0"/>
                                  <w:marBottom w:val="0"/>
                                  <w:divBdr>
                                    <w:top w:val="none" w:sz="0" w:space="0" w:color="auto"/>
                                    <w:left w:val="none" w:sz="0" w:space="0" w:color="auto"/>
                                    <w:bottom w:val="none" w:sz="0" w:space="0" w:color="auto"/>
                                    <w:right w:val="none" w:sz="0" w:space="0" w:color="auto"/>
                                  </w:divBdr>
                                  <w:divsChild>
                                    <w:div w:id="1379">
                                      <w:marLeft w:val="0"/>
                                      <w:marRight w:val="0"/>
                                      <w:marTop w:val="0"/>
                                      <w:marBottom w:val="0"/>
                                      <w:divBdr>
                                        <w:top w:val="none" w:sz="0" w:space="0" w:color="auto"/>
                                        <w:left w:val="none" w:sz="0" w:space="0" w:color="auto"/>
                                        <w:bottom w:val="none" w:sz="0" w:space="0" w:color="auto"/>
                                        <w:right w:val="none" w:sz="0" w:space="0" w:color="auto"/>
                                      </w:divBdr>
                                      <w:divsChild>
                                        <w:div w:id="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
                                  </w:divsChild>
                                </w:div>
                                <w:div w:id="1343">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1417">
                                  <w:marLeft w:val="0"/>
                                  <w:marRight w:val="0"/>
                                  <w:marTop w:val="0"/>
                                  <w:marBottom w:val="0"/>
                                  <w:divBdr>
                                    <w:top w:val="none" w:sz="0" w:space="0" w:color="auto"/>
                                    <w:left w:val="none" w:sz="0" w:space="0" w:color="auto"/>
                                    <w:bottom w:val="none" w:sz="0" w:space="0" w:color="auto"/>
                                    <w:right w:val="none" w:sz="0" w:space="0" w:color="auto"/>
                                  </w:divBdr>
                                  <w:divsChild>
                                    <w:div w:id="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
          <w:marLeft w:val="0"/>
          <w:marRight w:val="0"/>
          <w:marTop w:val="0"/>
          <w:marBottom w:val="0"/>
          <w:divBdr>
            <w:top w:val="none" w:sz="0" w:space="0" w:color="auto"/>
            <w:left w:val="none" w:sz="0" w:space="0" w:color="auto"/>
            <w:bottom w:val="none" w:sz="0" w:space="0" w:color="auto"/>
            <w:right w:val="none" w:sz="0" w:space="0" w:color="auto"/>
          </w:divBdr>
        </w:div>
      </w:divsChild>
    </w:div>
    <w:div w:id="1131">
      <w:marLeft w:val="0"/>
      <w:marRight w:val="0"/>
      <w:marTop w:val="0"/>
      <w:marBottom w:val="0"/>
      <w:divBdr>
        <w:top w:val="none" w:sz="0" w:space="0" w:color="auto"/>
        <w:left w:val="none" w:sz="0" w:space="0" w:color="auto"/>
        <w:bottom w:val="none" w:sz="0" w:space="0" w:color="auto"/>
        <w:right w:val="none" w:sz="0" w:space="0" w:color="auto"/>
      </w:divBdr>
    </w:div>
    <w:div w:id="1135">
      <w:marLeft w:val="0"/>
      <w:marRight w:val="0"/>
      <w:marTop w:val="0"/>
      <w:marBottom w:val="0"/>
      <w:divBdr>
        <w:top w:val="none" w:sz="0" w:space="0" w:color="auto"/>
        <w:left w:val="none" w:sz="0" w:space="0" w:color="auto"/>
        <w:bottom w:val="none" w:sz="0" w:space="0" w:color="auto"/>
        <w:right w:val="none" w:sz="0" w:space="0" w:color="auto"/>
      </w:divBdr>
    </w:div>
    <w:div w:id="1146">
      <w:marLeft w:val="0"/>
      <w:marRight w:val="0"/>
      <w:marTop w:val="0"/>
      <w:marBottom w:val="0"/>
      <w:divBdr>
        <w:top w:val="none" w:sz="0" w:space="0" w:color="auto"/>
        <w:left w:val="none" w:sz="0" w:space="0" w:color="auto"/>
        <w:bottom w:val="none" w:sz="0" w:space="0" w:color="auto"/>
        <w:right w:val="none" w:sz="0" w:space="0" w:color="auto"/>
      </w:divBdr>
    </w:div>
    <w:div w:id="1183">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089">
              <w:marLeft w:val="0"/>
              <w:marRight w:val="0"/>
              <w:marTop w:val="0"/>
              <w:marBottom w:val="0"/>
              <w:divBdr>
                <w:top w:val="none" w:sz="0" w:space="0" w:color="auto"/>
                <w:left w:val="none" w:sz="0" w:space="0" w:color="auto"/>
                <w:bottom w:val="none" w:sz="0" w:space="0" w:color="auto"/>
                <w:right w:val="none" w:sz="0" w:space="0" w:color="auto"/>
              </w:divBdr>
              <w:divsChild>
                <w:div w:id="490">
                  <w:marLeft w:val="0"/>
                  <w:marRight w:val="0"/>
                  <w:marTop w:val="0"/>
                  <w:marBottom w:val="0"/>
                  <w:divBdr>
                    <w:top w:val="none" w:sz="0" w:space="0" w:color="auto"/>
                    <w:left w:val="none" w:sz="0" w:space="0" w:color="auto"/>
                    <w:bottom w:val="none" w:sz="0" w:space="0" w:color="auto"/>
                    <w:right w:val="none" w:sz="0" w:space="0" w:color="auto"/>
                  </w:divBdr>
                  <w:divsChild>
                    <w:div w:id="1288">
                      <w:marLeft w:val="0"/>
                      <w:marRight w:val="0"/>
                      <w:marTop w:val="0"/>
                      <w:marBottom w:val="0"/>
                      <w:divBdr>
                        <w:top w:val="none" w:sz="0" w:space="0" w:color="auto"/>
                        <w:left w:val="none" w:sz="0" w:space="0" w:color="auto"/>
                        <w:bottom w:val="none" w:sz="0" w:space="0" w:color="auto"/>
                        <w:right w:val="none" w:sz="0" w:space="0" w:color="auto"/>
                      </w:divBdr>
                      <w:divsChild>
                        <w:div w:id="81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 w:id="796">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919">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 w:id="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350">
                                      <w:marLeft w:val="0"/>
                                      <w:marRight w:val="0"/>
                                      <w:marTop w:val="0"/>
                                      <w:marBottom w:val="0"/>
                                      <w:divBdr>
                                        <w:top w:val="none" w:sz="0" w:space="0" w:color="auto"/>
                                        <w:left w:val="none" w:sz="0" w:space="0" w:color="auto"/>
                                        <w:bottom w:val="none" w:sz="0" w:space="0" w:color="auto"/>
                                        <w:right w:val="none" w:sz="0" w:space="0" w:color="auto"/>
                                      </w:divBdr>
                                    </w:div>
                                  </w:divsChild>
                                </w:div>
                                <w:div w:id="264">
                                  <w:marLeft w:val="0"/>
                                  <w:marRight w:val="0"/>
                                  <w:marTop w:val="0"/>
                                  <w:marBottom w:val="0"/>
                                  <w:divBdr>
                                    <w:top w:val="none" w:sz="0" w:space="0" w:color="auto"/>
                                    <w:left w:val="none" w:sz="0" w:space="0" w:color="auto"/>
                                    <w:bottom w:val="none" w:sz="0" w:space="0" w:color="auto"/>
                                    <w:right w:val="none" w:sz="0" w:space="0" w:color="auto"/>
                                  </w:divBdr>
                                  <w:divsChild>
                                    <w:div w:id="590">
                                      <w:marLeft w:val="0"/>
                                      <w:marRight w:val="0"/>
                                      <w:marTop w:val="0"/>
                                      <w:marBottom w:val="0"/>
                                      <w:divBdr>
                                        <w:top w:val="none" w:sz="0" w:space="0" w:color="auto"/>
                                        <w:left w:val="none" w:sz="0" w:space="0" w:color="auto"/>
                                        <w:bottom w:val="none" w:sz="0" w:space="0" w:color="auto"/>
                                        <w:right w:val="none" w:sz="0" w:space="0" w:color="auto"/>
                                      </w:divBdr>
                                      <w:divsChild>
                                        <w:div w:id="306">
                                          <w:marLeft w:val="0"/>
                                          <w:marRight w:val="0"/>
                                          <w:marTop w:val="0"/>
                                          <w:marBottom w:val="0"/>
                                          <w:divBdr>
                                            <w:top w:val="none" w:sz="0" w:space="0" w:color="auto"/>
                                            <w:left w:val="none" w:sz="0" w:space="0" w:color="auto"/>
                                            <w:bottom w:val="none" w:sz="0" w:space="0" w:color="auto"/>
                                            <w:right w:val="none" w:sz="0" w:space="0" w:color="auto"/>
                                          </w:divBdr>
                                        </w:div>
                                        <w:div w:id="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313">
                                  <w:marLeft w:val="0"/>
                                  <w:marRight w:val="0"/>
                                  <w:marTop w:val="0"/>
                                  <w:marBottom w:val="0"/>
                                  <w:divBdr>
                                    <w:top w:val="none" w:sz="0" w:space="0" w:color="auto"/>
                                    <w:left w:val="none" w:sz="0" w:space="0" w:color="auto"/>
                                    <w:bottom w:val="none" w:sz="0" w:space="0" w:color="auto"/>
                                    <w:right w:val="none" w:sz="0" w:space="0" w:color="auto"/>
                                  </w:divBdr>
                                  <w:divsChild>
                                    <w:div w:id="570">
                                      <w:marLeft w:val="0"/>
                                      <w:marRight w:val="0"/>
                                      <w:marTop w:val="0"/>
                                      <w:marBottom w:val="0"/>
                                      <w:divBdr>
                                        <w:top w:val="none" w:sz="0" w:space="0" w:color="auto"/>
                                        <w:left w:val="none" w:sz="0" w:space="0" w:color="auto"/>
                                        <w:bottom w:val="none" w:sz="0" w:space="0" w:color="auto"/>
                                        <w:right w:val="none" w:sz="0" w:space="0" w:color="auto"/>
                                      </w:divBdr>
                                    </w:div>
                                  </w:divsChild>
                                </w:div>
                                <w:div w:id="325">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1007">
                                      <w:marLeft w:val="0"/>
                                      <w:marRight w:val="0"/>
                                      <w:marTop w:val="0"/>
                                      <w:marBottom w:val="0"/>
                                      <w:divBdr>
                                        <w:top w:val="none" w:sz="0" w:space="0" w:color="auto"/>
                                        <w:left w:val="none" w:sz="0" w:space="0" w:color="auto"/>
                                        <w:bottom w:val="none" w:sz="0" w:space="0" w:color="auto"/>
                                        <w:right w:val="none" w:sz="0" w:space="0" w:color="auto"/>
                                      </w:divBdr>
                                    </w:div>
                                    <w:div w:id="1021">
                                      <w:marLeft w:val="0"/>
                                      <w:marRight w:val="0"/>
                                      <w:marTop w:val="0"/>
                                      <w:marBottom w:val="0"/>
                                      <w:divBdr>
                                        <w:top w:val="none" w:sz="0" w:space="0" w:color="auto"/>
                                        <w:left w:val="none" w:sz="0" w:space="0" w:color="auto"/>
                                        <w:bottom w:val="none" w:sz="0" w:space="0" w:color="auto"/>
                                        <w:right w:val="none" w:sz="0" w:space="0" w:color="auto"/>
                                      </w:divBdr>
                                    </w:div>
                                  </w:divsChild>
                                </w:div>
                                <w:div w:id="497">
                                  <w:marLeft w:val="0"/>
                                  <w:marRight w:val="0"/>
                                  <w:marTop w:val="0"/>
                                  <w:marBottom w:val="0"/>
                                  <w:divBdr>
                                    <w:top w:val="none" w:sz="0" w:space="0" w:color="auto"/>
                                    <w:left w:val="none" w:sz="0" w:space="0" w:color="auto"/>
                                    <w:bottom w:val="none" w:sz="0" w:space="0" w:color="auto"/>
                                    <w:right w:val="none" w:sz="0" w:space="0" w:color="auto"/>
                                  </w:divBdr>
                                  <w:divsChild>
                                    <w:div w:id="1457">
                                      <w:marLeft w:val="0"/>
                                      <w:marRight w:val="0"/>
                                      <w:marTop w:val="0"/>
                                      <w:marBottom w:val="0"/>
                                      <w:divBdr>
                                        <w:top w:val="none" w:sz="0" w:space="0" w:color="auto"/>
                                        <w:left w:val="none" w:sz="0" w:space="0" w:color="auto"/>
                                        <w:bottom w:val="none" w:sz="0" w:space="0" w:color="auto"/>
                                        <w:right w:val="none" w:sz="0" w:space="0" w:color="auto"/>
                                      </w:divBdr>
                                    </w:div>
                                  </w:divsChild>
                                </w:div>
                                <w:div w:id="766">
                                  <w:marLeft w:val="0"/>
                                  <w:marRight w:val="0"/>
                                  <w:marTop w:val="0"/>
                                  <w:marBottom w:val="0"/>
                                  <w:divBdr>
                                    <w:top w:val="none" w:sz="0" w:space="0" w:color="auto"/>
                                    <w:left w:val="none" w:sz="0" w:space="0" w:color="auto"/>
                                    <w:bottom w:val="none" w:sz="0" w:space="0" w:color="auto"/>
                                    <w:right w:val="none" w:sz="0" w:space="0" w:color="auto"/>
                                  </w:divBdr>
                                  <w:divsChild>
                                    <w:div w:id="1469">
                                      <w:marLeft w:val="0"/>
                                      <w:marRight w:val="0"/>
                                      <w:marTop w:val="0"/>
                                      <w:marBottom w:val="0"/>
                                      <w:divBdr>
                                        <w:top w:val="none" w:sz="0" w:space="0" w:color="auto"/>
                                        <w:left w:val="none" w:sz="0" w:space="0" w:color="auto"/>
                                        <w:bottom w:val="none" w:sz="0" w:space="0" w:color="auto"/>
                                        <w:right w:val="none" w:sz="0" w:space="0" w:color="auto"/>
                                      </w:divBdr>
                                    </w:div>
                                  </w:divsChild>
                                </w:div>
                                <w:div w:id="809">
                                  <w:marLeft w:val="0"/>
                                  <w:marRight w:val="0"/>
                                  <w:marTop w:val="0"/>
                                  <w:marBottom w:val="0"/>
                                  <w:divBdr>
                                    <w:top w:val="none" w:sz="0" w:space="0" w:color="auto"/>
                                    <w:left w:val="none" w:sz="0" w:space="0" w:color="auto"/>
                                    <w:bottom w:val="none" w:sz="0" w:space="0" w:color="auto"/>
                                    <w:right w:val="none" w:sz="0" w:space="0" w:color="auto"/>
                                  </w:divBdr>
                                  <w:divsChild>
                                    <w:div w:id="576">
                                      <w:marLeft w:val="0"/>
                                      <w:marRight w:val="0"/>
                                      <w:marTop w:val="0"/>
                                      <w:marBottom w:val="0"/>
                                      <w:divBdr>
                                        <w:top w:val="none" w:sz="0" w:space="0" w:color="auto"/>
                                        <w:left w:val="none" w:sz="0" w:space="0" w:color="auto"/>
                                        <w:bottom w:val="none" w:sz="0" w:space="0" w:color="auto"/>
                                        <w:right w:val="none" w:sz="0" w:space="0" w:color="auto"/>
                                      </w:divBdr>
                                    </w:div>
                                    <w:div w:id="1164">
                                      <w:marLeft w:val="0"/>
                                      <w:marRight w:val="0"/>
                                      <w:marTop w:val="0"/>
                                      <w:marBottom w:val="0"/>
                                      <w:divBdr>
                                        <w:top w:val="none" w:sz="0" w:space="0" w:color="auto"/>
                                        <w:left w:val="none" w:sz="0" w:space="0" w:color="auto"/>
                                        <w:bottom w:val="none" w:sz="0" w:space="0" w:color="auto"/>
                                        <w:right w:val="none" w:sz="0" w:space="0" w:color="auto"/>
                                      </w:divBdr>
                                    </w:div>
                                  </w:divsChild>
                                </w:div>
                                <w:div w:id="828">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
                                    <w:div w:id="858">
                                      <w:marLeft w:val="0"/>
                                      <w:marRight w:val="0"/>
                                      <w:marTop w:val="0"/>
                                      <w:marBottom w:val="0"/>
                                      <w:divBdr>
                                        <w:top w:val="none" w:sz="0" w:space="0" w:color="auto"/>
                                        <w:left w:val="none" w:sz="0" w:space="0" w:color="auto"/>
                                        <w:bottom w:val="none" w:sz="0" w:space="0" w:color="auto"/>
                                        <w:right w:val="none" w:sz="0" w:space="0" w:color="auto"/>
                                      </w:divBdr>
                                    </w:div>
                                  </w:divsChild>
                                </w:div>
                                <w:div w:id="852">
                                  <w:marLeft w:val="0"/>
                                  <w:marRight w:val="0"/>
                                  <w:marTop w:val="0"/>
                                  <w:marBottom w:val="0"/>
                                  <w:divBdr>
                                    <w:top w:val="none" w:sz="0" w:space="0" w:color="auto"/>
                                    <w:left w:val="none" w:sz="0" w:space="0" w:color="auto"/>
                                    <w:bottom w:val="none" w:sz="0" w:space="0" w:color="auto"/>
                                    <w:right w:val="none" w:sz="0" w:space="0" w:color="auto"/>
                                  </w:divBdr>
                                  <w:divsChild>
                                    <w:div w:id="1107">
                                      <w:marLeft w:val="0"/>
                                      <w:marRight w:val="0"/>
                                      <w:marTop w:val="0"/>
                                      <w:marBottom w:val="0"/>
                                      <w:divBdr>
                                        <w:top w:val="none" w:sz="0" w:space="0" w:color="auto"/>
                                        <w:left w:val="none" w:sz="0" w:space="0" w:color="auto"/>
                                        <w:bottom w:val="none" w:sz="0" w:space="0" w:color="auto"/>
                                        <w:right w:val="none" w:sz="0" w:space="0" w:color="auto"/>
                                      </w:divBdr>
                                    </w:div>
                                    <w:div w:id="1439">
                                      <w:marLeft w:val="0"/>
                                      <w:marRight w:val="0"/>
                                      <w:marTop w:val="0"/>
                                      <w:marBottom w:val="0"/>
                                      <w:divBdr>
                                        <w:top w:val="none" w:sz="0" w:space="0" w:color="auto"/>
                                        <w:left w:val="none" w:sz="0" w:space="0" w:color="auto"/>
                                        <w:bottom w:val="none" w:sz="0" w:space="0" w:color="auto"/>
                                        <w:right w:val="none" w:sz="0" w:space="0" w:color="auto"/>
                                      </w:divBdr>
                                    </w:div>
                                    <w:div w:id="1480">
                                      <w:marLeft w:val="0"/>
                                      <w:marRight w:val="0"/>
                                      <w:marTop w:val="0"/>
                                      <w:marBottom w:val="0"/>
                                      <w:divBdr>
                                        <w:top w:val="none" w:sz="0" w:space="0" w:color="auto"/>
                                        <w:left w:val="none" w:sz="0" w:space="0" w:color="auto"/>
                                        <w:bottom w:val="none" w:sz="0" w:space="0" w:color="auto"/>
                                        <w:right w:val="none" w:sz="0" w:space="0" w:color="auto"/>
                                      </w:divBdr>
                                    </w:div>
                                  </w:divsChild>
                                </w:div>
                                <w:div w:id="859">
                                  <w:marLeft w:val="0"/>
                                  <w:marRight w:val="0"/>
                                  <w:marTop w:val="0"/>
                                  <w:marBottom w:val="0"/>
                                  <w:divBdr>
                                    <w:top w:val="none" w:sz="0" w:space="0" w:color="auto"/>
                                    <w:left w:val="none" w:sz="0" w:space="0" w:color="auto"/>
                                    <w:bottom w:val="none" w:sz="0" w:space="0" w:color="auto"/>
                                    <w:right w:val="none" w:sz="0" w:space="0" w:color="auto"/>
                                  </w:divBdr>
                                  <w:divsChild>
                                    <w:div w:id="934">
                                      <w:marLeft w:val="0"/>
                                      <w:marRight w:val="0"/>
                                      <w:marTop w:val="0"/>
                                      <w:marBottom w:val="0"/>
                                      <w:divBdr>
                                        <w:top w:val="none" w:sz="0" w:space="0" w:color="auto"/>
                                        <w:left w:val="none" w:sz="0" w:space="0" w:color="auto"/>
                                        <w:bottom w:val="none" w:sz="0" w:space="0" w:color="auto"/>
                                        <w:right w:val="none" w:sz="0" w:space="0" w:color="auto"/>
                                      </w:divBdr>
                                      <w:divsChild>
                                        <w:div w:id="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875">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
                                  </w:divsChild>
                                </w:div>
                                <w:div w:id="917">
                                  <w:marLeft w:val="0"/>
                                  <w:marRight w:val="0"/>
                                  <w:marTop w:val="0"/>
                                  <w:marBottom w:val="0"/>
                                  <w:divBdr>
                                    <w:top w:val="none" w:sz="0" w:space="0" w:color="auto"/>
                                    <w:left w:val="none" w:sz="0" w:space="0" w:color="auto"/>
                                    <w:bottom w:val="none" w:sz="0" w:space="0" w:color="auto"/>
                                    <w:right w:val="none" w:sz="0" w:space="0" w:color="auto"/>
                                  </w:divBdr>
                                  <w:divsChild>
                                    <w:div w:id="578">
                                      <w:marLeft w:val="0"/>
                                      <w:marRight w:val="0"/>
                                      <w:marTop w:val="0"/>
                                      <w:marBottom w:val="0"/>
                                      <w:divBdr>
                                        <w:top w:val="none" w:sz="0" w:space="0" w:color="auto"/>
                                        <w:left w:val="none" w:sz="0" w:space="0" w:color="auto"/>
                                        <w:bottom w:val="none" w:sz="0" w:space="0" w:color="auto"/>
                                        <w:right w:val="none" w:sz="0" w:space="0" w:color="auto"/>
                                      </w:divBdr>
                                    </w:div>
                                  </w:divsChild>
                                </w:div>
                                <w:div w:id="1162">
                                  <w:marLeft w:val="0"/>
                                  <w:marRight w:val="0"/>
                                  <w:marTop w:val="0"/>
                                  <w:marBottom w:val="0"/>
                                  <w:divBdr>
                                    <w:top w:val="none" w:sz="0" w:space="0" w:color="auto"/>
                                    <w:left w:val="none" w:sz="0" w:space="0" w:color="auto"/>
                                    <w:bottom w:val="none" w:sz="0" w:space="0" w:color="auto"/>
                                    <w:right w:val="none" w:sz="0" w:space="0" w:color="auto"/>
                                  </w:divBdr>
                                  <w:divsChild>
                                    <w:div w:id="1157">
                                      <w:marLeft w:val="0"/>
                                      <w:marRight w:val="0"/>
                                      <w:marTop w:val="0"/>
                                      <w:marBottom w:val="0"/>
                                      <w:divBdr>
                                        <w:top w:val="none" w:sz="0" w:space="0" w:color="auto"/>
                                        <w:left w:val="none" w:sz="0" w:space="0" w:color="auto"/>
                                        <w:bottom w:val="none" w:sz="0" w:space="0" w:color="auto"/>
                                        <w:right w:val="none" w:sz="0" w:space="0" w:color="auto"/>
                                      </w:divBdr>
                                    </w:div>
                                  </w:divsChild>
                                </w:div>
                                <w:div w:id="1179">
                                  <w:marLeft w:val="0"/>
                                  <w:marRight w:val="0"/>
                                  <w:marTop w:val="0"/>
                                  <w:marBottom w:val="0"/>
                                  <w:divBdr>
                                    <w:top w:val="none" w:sz="0" w:space="0" w:color="auto"/>
                                    <w:left w:val="none" w:sz="0" w:space="0" w:color="auto"/>
                                    <w:bottom w:val="none" w:sz="0" w:space="0" w:color="auto"/>
                                    <w:right w:val="none" w:sz="0" w:space="0" w:color="auto"/>
                                  </w:divBdr>
                                  <w:divsChild>
                                    <w:div w:id="855">
                                      <w:marLeft w:val="0"/>
                                      <w:marRight w:val="0"/>
                                      <w:marTop w:val="0"/>
                                      <w:marBottom w:val="0"/>
                                      <w:divBdr>
                                        <w:top w:val="none" w:sz="0" w:space="0" w:color="auto"/>
                                        <w:left w:val="none" w:sz="0" w:space="0" w:color="auto"/>
                                        <w:bottom w:val="none" w:sz="0" w:space="0" w:color="auto"/>
                                        <w:right w:val="none" w:sz="0" w:space="0" w:color="auto"/>
                                      </w:divBdr>
                                      <w:divsChild>
                                        <w:div w:id="1158">
                                          <w:marLeft w:val="0"/>
                                          <w:marRight w:val="0"/>
                                          <w:marTop w:val="0"/>
                                          <w:marBottom w:val="0"/>
                                          <w:divBdr>
                                            <w:top w:val="none" w:sz="0" w:space="0" w:color="auto"/>
                                            <w:left w:val="none" w:sz="0" w:space="0" w:color="auto"/>
                                            <w:bottom w:val="none" w:sz="0" w:space="0" w:color="auto"/>
                                            <w:right w:val="none" w:sz="0" w:space="0" w:color="auto"/>
                                          </w:divBdr>
                                        </w:div>
                                        <w:div w:id="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
                                  <w:marLeft w:val="0"/>
                                  <w:marRight w:val="0"/>
                                  <w:marTop w:val="0"/>
                                  <w:marBottom w:val="0"/>
                                  <w:divBdr>
                                    <w:top w:val="none" w:sz="0" w:space="0" w:color="auto"/>
                                    <w:left w:val="none" w:sz="0" w:space="0" w:color="auto"/>
                                    <w:bottom w:val="none" w:sz="0" w:space="0" w:color="auto"/>
                                    <w:right w:val="none" w:sz="0" w:space="0" w:color="auto"/>
                                  </w:divBdr>
                                  <w:divsChild>
                                    <w:div w:id="644">
                                      <w:marLeft w:val="0"/>
                                      <w:marRight w:val="0"/>
                                      <w:marTop w:val="0"/>
                                      <w:marBottom w:val="0"/>
                                      <w:divBdr>
                                        <w:top w:val="none" w:sz="0" w:space="0" w:color="auto"/>
                                        <w:left w:val="none" w:sz="0" w:space="0" w:color="auto"/>
                                        <w:bottom w:val="none" w:sz="0" w:space="0" w:color="auto"/>
                                        <w:right w:val="none" w:sz="0" w:space="0" w:color="auto"/>
                                      </w:divBdr>
                                      <w:divsChild>
                                        <w:div w:id="1168">
                                          <w:marLeft w:val="0"/>
                                          <w:marRight w:val="0"/>
                                          <w:marTop w:val="0"/>
                                          <w:marBottom w:val="0"/>
                                          <w:divBdr>
                                            <w:top w:val="none" w:sz="0" w:space="0" w:color="auto"/>
                                            <w:left w:val="none" w:sz="0" w:space="0" w:color="auto"/>
                                            <w:bottom w:val="none" w:sz="0" w:space="0" w:color="auto"/>
                                            <w:right w:val="none" w:sz="0" w:space="0" w:color="auto"/>
                                          </w:divBdr>
                                        </w:div>
                                        <w:div w:id="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
                                  <w:marLeft w:val="0"/>
                                  <w:marRight w:val="0"/>
                                  <w:marTop w:val="0"/>
                                  <w:marBottom w:val="0"/>
                                  <w:divBdr>
                                    <w:top w:val="none" w:sz="0" w:space="0" w:color="auto"/>
                                    <w:left w:val="none" w:sz="0" w:space="0" w:color="auto"/>
                                    <w:bottom w:val="none" w:sz="0" w:space="0" w:color="auto"/>
                                    <w:right w:val="none" w:sz="0" w:space="0" w:color="auto"/>
                                  </w:divBdr>
                                  <w:divsChild>
                                    <w:div w:id="603">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
                                  <w:marLeft w:val="0"/>
                                  <w:marRight w:val="0"/>
                                  <w:marTop w:val="0"/>
                                  <w:marBottom w:val="0"/>
                                  <w:divBdr>
                                    <w:top w:val="none" w:sz="0" w:space="0" w:color="auto"/>
                                    <w:left w:val="none" w:sz="0" w:space="0" w:color="auto"/>
                                    <w:bottom w:val="none" w:sz="0" w:space="0" w:color="auto"/>
                                    <w:right w:val="none" w:sz="0" w:space="0" w:color="auto"/>
                                  </w:divBdr>
                                  <w:divsChild>
                                    <w:div w:id="441">
                                      <w:marLeft w:val="0"/>
                                      <w:marRight w:val="0"/>
                                      <w:marTop w:val="0"/>
                                      <w:marBottom w:val="0"/>
                                      <w:divBdr>
                                        <w:top w:val="none" w:sz="0" w:space="0" w:color="auto"/>
                                        <w:left w:val="none" w:sz="0" w:space="0" w:color="auto"/>
                                        <w:bottom w:val="none" w:sz="0" w:space="0" w:color="auto"/>
                                        <w:right w:val="none" w:sz="0" w:space="0" w:color="auto"/>
                                      </w:divBdr>
                                    </w:div>
                                  </w:divsChild>
                                </w:div>
                                <w:div w:id="1478">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 w:id="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
          <w:marLeft w:val="0"/>
          <w:marRight w:val="0"/>
          <w:marTop w:val="0"/>
          <w:marBottom w:val="0"/>
          <w:divBdr>
            <w:top w:val="none" w:sz="0" w:space="0" w:color="auto"/>
            <w:left w:val="none" w:sz="0" w:space="0" w:color="auto"/>
            <w:bottom w:val="none" w:sz="0" w:space="0" w:color="auto"/>
            <w:right w:val="none" w:sz="0" w:space="0" w:color="auto"/>
          </w:divBdr>
        </w:div>
      </w:divsChild>
    </w:div>
    <w:div w:id="1184">
      <w:marLeft w:val="0"/>
      <w:marRight w:val="0"/>
      <w:marTop w:val="0"/>
      <w:marBottom w:val="0"/>
      <w:divBdr>
        <w:top w:val="none" w:sz="0" w:space="0" w:color="auto"/>
        <w:left w:val="none" w:sz="0" w:space="0" w:color="auto"/>
        <w:bottom w:val="none" w:sz="0" w:space="0" w:color="auto"/>
        <w:right w:val="none" w:sz="0" w:space="0" w:color="auto"/>
      </w:divBdr>
      <w:divsChild>
        <w:div w:id="21">
          <w:marLeft w:val="21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16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 w:id="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
          <w:marLeft w:val="0"/>
          <w:marRight w:val="0"/>
          <w:marTop w:val="200"/>
          <w:marBottom w:val="0"/>
          <w:divBdr>
            <w:top w:val="none" w:sz="0" w:space="0" w:color="auto"/>
            <w:left w:val="none" w:sz="0" w:space="0" w:color="auto"/>
            <w:bottom w:val="none" w:sz="0" w:space="0" w:color="auto"/>
            <w:right w:val="none" w:sz="0" w:space="0" w:color="auto"/>
          </w:divBdr>
          <w:divsChild>
            <w:div w:id="629">
              <w:marLeft w:val="0"/>
              <w:marRight w:val="0"/>
              <w:marTop w:val="0"/>
              <w:marBottom w:val="0"/>
              <w:divBdr>
                <w:top w:val="none" w:sz="0" w:space="0" w:color="auto"/>
                <w:left w:val="none" w:sz="0" w:space="0" w:color="auto"/>
                <w:bottom w:val="none" w:sz="0" w:space="0" w:color="auto"/>
                <w:right w:val="none" w:sz="0" w:space="0" w:color="auto"/>
              </w:divBdr>
            </w:div>
            <w:div w:id="1174">
              <w:marLeft w:val="0"/>
              <w:marRight w:val="0"/>
              <w:marTop w:val="0"/>
              <w:marBottom w:val="0"/>
              <w:divBdr>
                <w:top w:val="none" w:sz="0" w:space="0" w:color="auto"/>
                <w:left w:val="none" w:sz="0" w:space="0" w:color="auto"/>
                <w:bottom w:val="none" w:sz="0" w:space="0" w:color="auto"/>
                <w:right w:val="none" w:sz="0" w:space="0" w:color="auto"/>
              </w:divBdr>
            </w:div>
          </w:divsChild>
        </w:div>
        <w:div w:id="364">
          <w:marLeft w:val="0"/>
          <w:marRight w:val="0"/>
          <w:marTop w:val="200"/>
          <w:marBottom w:val="0"/>
          <w:divBdr>
            <w:top w:val="none" w:sz="0" w:space="0" w:color="auto"/>
            <w:left w:val="none" w:sz="0" w:space="0" w:color="auto"/>
            <w:bottom w:val="none" w:sz="0" w:space="0" w:color="auto"/>
            <w:right w:val="none" w:sz="0" w:space="0" w:color="auto"/>
          </w:divBdr>
          <w:divsChild>
            <w:div w:id="996">
              <w:marLeft w:val="0"/>
              <w:marRight w:val="0"/>
              <w:marTop w:val="0"/>
              <w:marBottom w:val="0"/>
              <w:divBdr>
                <w:top w:val="none" w:sz="0" w:space="0" w:color="auto"/>
                <w:left w:val="none" w:sz="0" w:space="0" w:color="auto"/>
                <w:bottom w:val="none" w:sz="0" w:space="0" w:color="auto"/>
                <w:right w:val="none" w:sz="0" w:space="0" w:color="auto"/>
              </w:divBdr>
            </w:div>
          </w:divsChild>
        </w:div>
        <w:div w:id="375">
          <w:marLeft w:val="0"/>
          <w:marRight w:val="0"/>
          <w:marTop w:val="200"/>
          <w:marBottom w:val="0"/>
          <w:divBdr>
            <w:top w:val="none" w:sz="0" w:space="0" w:color="auto"/>
            <w:left w:val="none" w:sz="0" w:space="0" w:color="auto"/>
            <w:bottom w:val="none" w:sz="0" w:space="0" w:color="auto"/>
            <w:right w:val="none" w:sz="0" w:space="0" w:color="auto"/>
          </w:divBdr>
          <w:divsChild>
            <w:div w:id="937">
              <w:marLeft w:val="0"/>
              <w:marRight w:val="0"/>
              <w:marTop w:val="0"/>
              <w:marBottom w:val="0"/>
              <w:divBdr>
                <w:top w:val="none" w:sz="0" w:space="0" w:color="auto"/>
                <w:left w:val="none" w:sz="0" w:space="0" w:color="auto"/>
                <w:bottom w:val="none" w:sz="0" w:space="0" w:color="auto"/>
                <w:right w:val="none" w:sz="0" w:space="0" w:color="auto"/>
              </w:divBdr>
            </w:div>
            <w:div w:id="1163">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200"/>
          <w:marBottom w:val="0"/>
          <w:divBdr>
            <w:top w:val="none" w:sz="0" w:space="0" w:color="auto"/>
            <w:left w:val="none" w:sz="0" w:space="0" w:color="auto"/>
            <w:bottom w:val="none" w:sz="0" w:space="0" w:color="auto"/>
            <w:right w:val="none" w:sz="0" w:space="0" w:color="auto"/>
          </w:divBdr>
          <w:divsChild>
            <w:div w:id="1400">
              <w:marLeft w:val="0"/>
              <w:marRight w:val="0"/>
              <w:marTop w:val="0"/>
              <w:marBottom w:val="0"/>
              <w:divBdr>
                <w:top w:val="none" w:sz="0" w:space="0" w:color="auto"/>
                <w:left w:val="none" w:sz="0" w:space="0" w:color="auto"/>
                <w:bottom w:val="none" w:sz="0" w:space="0" w:color="auto"/>
                <w:right w:val="none" w:sz="0" w:space="0" w:color="auto"/>
              </w:divBdr>
            </w:div>
          </w:divsChild>
        </w:div>
        <w:div w:id="410">
          <w:marLeft w:val="0"/>
          <w:marRight w:val="0"/>
          <w:marTop w:val="200"/>
          <w:marBottom w:val="0"/>
          <w:divBdr>
            <w:top w:val="none" w:sz="0" w:space="0" w:color="auto"/>
            <w:left w:val="none" w:sz="0" w:space="0" w:color="auto"/>
            <w:bottom w:val="none" w:sz="0" w:space="0" w:color="auto"/>
            <w:right w:val="none" w:sz="0" w:space="0" w:color="auto"/>
          </w:divBdr>
          <w:divsChild>
            <w:div w:id="1277">
              <w:marLeft w:val="0"/>
              <w:marRight w:val="0"/>
              <w:marTop w:val="0"/>
              <w:marBottom w:val="0"/>
              <w:divBdr>
                <w:top w:val="none" w:sz="0" w:space="0" w:color="auto"/>
                <w:left w:val="none" w:sz="0" w:space="0" w:color="auto"/>
                <w:bottom w:val="none" w:sz="0" w:space="0" w:color="auto"/>
                <w:right w:val="none" w:sz="0" w:space="0" w:color="auto"/>
              </w:divBdr>
            </w:div>
          </w:divsChild>
        </w:div>
        <w:div w:id="452">
          <w:marLeft w:val="0"/>
          <w:marRight w:val="0"/>
          <w:marTop w:val="0"/>
          <w:marBottom w:val="0"/>
          <w:divBdr>
            <w:top w:val="none" w:sz="0" w:space="0" w:color="auto"/>
            <w:left w:val="none" w:sz="0" w:space="0" w:color="auto"/>
            <w:bottom w:val="none" w:sz="0" w:space="0" w:color="auto"/>
            <w:right w:val="none" w:sz="0" w:space="0" w:color="auto"/>
          </w:divBdr>
        </w:div>
        <w:div w:id="493">
          <w:marLeft w:val="210"/>
          <w:marRight w:val="0"/>
          <w:marTop w:val="0"/>
          <w:marBottom w:val="0"/>
          <w:divBdr>
            <w:top w:val="none" w:sz="0" w:space="0" w:color="auto"/>
            <w:left w:val="none" w:sz="0" w:space="0" w:color="auto"/>
            <w:bottom w:val="none" w:sz="0" w:space="0" w:color="auto"/>
            <w:right w:val="none" w:sz="0" w:space="0" w:color="auto"/>
          </w:divBdr>
          <w:divsChild>
            <w:div w:id="520">
              <w:marLeft w:val="0"/>
              <w:marRight w:val="0"/>
              <w:marTop w:val="16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 w:id="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
          <w:marLeft w:val="0"/>
          <w:marRight w:val="0"/>
          <w:marTop w:val="200"/>
          <w:marBottom w:val="0"/>
          <w:divBdr>
            <w:top w:val="none" w:sz="0" w:space="0" w:color="auto"/>
            <w:left w:val="none" w:sz="0" w:space="0" w:color="auto"/>
            <w:bottom w:val="none" w:sz="0" w:space="0" w:color="auto"/>
            <w:right w:val="none" w:sz="0" w:space="0" w:color="auto"/>
          </w:divBdr>
          <w:divsChild>
            <w:div w:id="1370">
              <w:marLeft w:val="0"/>
              <w:marRight w:val="0"/>
              <w:marTop w:val="0"/>
              <w:marBottom w:val="0"/>
              <w:divBdr>
                <w:top w:val="none" w:sz="0" w:space="0" w:color="auto"/>
                <w:left w:val="none" w:sz="0" w:space="0" w:color="auto"/>
                <w:bottom w:val="none" w:sz="0" w:space="0" w:color="auto"/>
                <w:right w:val="none" w:sz="0" w:space="0" w:color="auto"/>
              </w:divBdr>
            </w:div>
          </w:divsChild>
        </w:div>
        <w:div w:id="606">
          <w:marLeft w:val="210"/>
          <w:marRight w:val="0"/>
          <w:marTop w:val="0"/>
          <w:marBottom w:val="0"/>
          <w:divBdr>
            <w:top w:val="none" w:sz="0" w:space="0" w:color="auto"/>
            <w:left w:val="none" w:sz="0" w:space="0" w:color="auto"/>
            <w:bottom w:val="none" w:sz="0" w:space="0" w:color="auto"/>
            <w:right w:val="none" w:sz="0" w:space="0" w:color="auto"/>
          </w:divBdr>
          <w:divsChild>
            <w:div w:id="327">
              <w:marLeft w:val="0"/>
              <w:marRight w:val="0"/>
              <w:marTop w:val="160"/>
              <w:marBottom w:val="0"/>
              <w:divBdr>
                <w:top w:val="none" w:sz="0" w:space="0" w:color="auto"/>
                <w:left w:val="none" w:sz="0" w:space="0" w:color="auto"/>
                <w:bottom w:val="none" w:sz="0" w:space="0" w:color="auto"/>
                <w:right w:val="none" w:sz="0" w:space="0" w:color="auto"/>
              </w:divBdr>
              <w:divsChild>
                <w:div w:id="1085">
                  <w:marLeft w:val="0"/>
                  <w:marRight w:val="0"/>
                  <w:marTop w:val="0"/>
                  <w:marBottom w:val="0"/>
                  <w:divBdr>
                    <w:top w:val="none" w:sz="0" w:space="0" w:color="auto"/>
                    <w:left w:val="none" w:sz="0" w:space="0" w:color="auto"/>
                    <w:bottom w:val="none" w:sz="0" w:space="0" w:color="auto"/>
                    <w:right w:val="none" w:sz="0" w:space="0" w:color="auto"/>
                  </w:divBdr>
                </w:div>
                <w:div w:id="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
          <w:marLeft w:val="210"/>
          <w:marRight w:val="0"/>
          <w:marTop w:val="0"/>
          <w:marBottom w:val="0"/>
          <w:divBdr>
            <w:top w:val="none" w:sz="0" w:space="0" w:color="auto"/>
            <w:left w:val="none" w:sz="0" w:space="0" w:color="auto"/>
            <w:bottom w:val="none" w:sz="0" w:space="0" w:color="auto"/>
            <w:right w:val="none" w:sz="0" w:space="0" w:color="auto"/>
          </w:divBdr>
          <w:divsChild>
            <w:div w:id="1245">
              <w:marLeft w:val="0"/>
              <w:marRight w:val="0"/>
              <w:marTop w:val="16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
          <w:marLeft w:val="0"/>
          <w:marRight w:val="0"/>
          <w:marTop w:val="20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906">
          <w:marLeft w:val="0"/>
          <w:marRight w:val="0"/>
          <w:marTop w:val="20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
          </w:divsChild>
        </w:div>
        <w:div w:id="943">
          <w:marLeft w:val="0"/>
          <w:marRight w:val="0"/>
          <w:marTop w:val="20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030">
              <w:marLeft w:val="0"/>
              <w:marRight w:val="0"/>
              <w:marTop w:val="0"/>
              <w:marBottom w:val="0"/>
              <w:divBdr>
                <w:top w:val="none" w:sz="0" w:space="0" w:color="auto"/>
                <w:left w:val="none" w:sz="0" w:space="0" w:color="auto"/>
                <w:bottom w:val="none" w:sz="0" w:space="0" w:color="auto"/>
                <w:right w:val="none" w:sz="0" w:space="0" w:color="auto"/>
              </w:divBdr>
            </w:div>
          </w:divsChild>
        </w:div>
        <w:div w:id="1210">
          <w:marLeft w:val="210"/>
          <w:marRight w:val="0"/>
          <w:marTop w:val="0"/>
          <w:marBottom w:val="0"/>
          <w:divBdr>
            <w:top w:val="none" w:sz="0" w:space="0" w:color="auto"/>
            <w:left w:val="none" w:sz="0" w:space="0" w:color="auto"/>
            <w:bottom w:val="none" w:sz="0" w:space="0" w:color="auto"/>
            <w:right w:val="none" w:sz="0" w:space="0" w:color="auto"/>
          </w:divBdr>
          <w:divsChild>
            <w:div w:id="1067">
              <w:marLeft w:val="0"/>
              <w:marRight w:val="0"/>
              <w:marTop w:val="160"/>
              <w:marBottom w:val="0"/>
              <w:divBdr>
                <w:top w:val="none" w:sz="0" w:space="0" w:color="auto"/>
                <w:left w:val="none" w:sz="0" w:space="0" w:color="auto"/>
                <w:bottom w:val="none" w:sz="0" w:space="0" w:color="auto"/>
                <w:right w:val="none" w:sz="0" w:space="0" w:color="auto"/>
              </w:divBdr>
              <w:divsChild>
                <w:div w:id="420">
                  <w:marLeft w:val="0"/>
                  <w:marRight w:val="0"/>
                  <w:marTop w:val="0"/>
                  <w:marBottom w:val="0"/>
                  <w:divBdr>
                    <w:top w:val="none" w:sz="0" w:space="0" w:color="auto"/>
                    <w:left w:val="none" w:sz="0" w:space="0" w:color="auto"/>
                    <w:bottom w:val="none" w:sz="0" w:space="0" w:color="auto"/>
                    <w:right w:val="none" w:sz="0" w:space="0" w:color="auto"/>
                  </w:divBdr>
                </w:div>
                <w:div w:id="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
          <w:marLeft w:val="0"/>
          <w:marRight w:val="0"/>
          <w:marTop w:val="20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1292">
          <w:marLeft w:val="0"/>
          <w:marRight w:val="0"/>
          <w:marTop w:val="0"/>
          <w:marBottom w:val="0"/>
          <w:divBdr>
            <w:top w:val="none" w:sz="0" w:space="0" w:color="auto"/>
            <w:left w:val="none" w:sz="0" w:space="0" w:color="auto"/>
            <w:bottom w:val="none" w:sz="0" w:space="0" w:color="auto"/>
            <w:right w:val="none" w:sz="0" w:space="0" w:color="auto"/>
          </w:divBdr>
        </w:div>
        <w:div w:id="1346">
          <w:marLeft w:val="21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160"/>
              <w:marBottom w:val="0"/>
              <w:divBdr>
                <w:top w:val="none" w:sz="0" w:space="0" w:color="auto"/>
                <w:left w:val="none" w:sz="0" w:space="0" w:color="auto"/>
                <w:bottom w:val="none" w:sz="0" w:space="0" w:color="auto"/>
                <w:right w:val="none" w:sz="0" w:space="0" w:color="auto"/>
              </w:divBdr>
              <w:divsChild>
                <w:div w:id="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
          <w:marLeft w:val="0"/>
          <w:marRight w:val="0"/>
          <w:marTop w:val="20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1444">
          <w:marLeft w:val="0"/>
          <w:marRight w:val="0"/>
          <w:marTop w:val="200"/>
          <w:marBottom w:val="0"/>
          <w:divBdr>
            <w:top w:val="none" w:sz="0" w:space="0" w:color="auto"/>
            <w:left w:val="none" w:sz="0" w:space="0" w:color="auto"/>
            <w:bottom w:val="none" w:sz="0" w:space="0" w:color="auto"/>
            <w:right w:val="none" w:sz="0" w:space="0" w:color="auto"/>
          </w:divBdr>
          <w:divsChild>
            <w:div w:id="921">
              <w:marLeft w:val="0"/>
              <w:marRight w:val="0"/>
              <w:marTop w:val="0"/>
              <w:marBottom w:val="0"/>
              <w:divBdr>
                <w:top w:val="none" w:sz="0" w:space="0" w:color="auto"/>
                <w:left w:val="none" w:sz="0" w:space="0" w:color="auto"/>
                <w:bottom w:val="none" w:sz="0" w:space="0" w:color="auto"/>
                <w:right w:val="none" w:sz="0" w:space="0" w:color="auto"/>
              </w:divBdr>
            </w:div>
          </w:divsChild>
        </w:div>
        <w:div w:id="1465">
          <w:marLeft w:val="0"/>
          <w:marRight w:val="0"/>
          <w:marTop w:val="200"/>
          <w:marBottom w:val="0"/>
          <w:divBdr>
            <w:top w:val="none" w:sz="0" w:space="0" w:color="auto"/>
            <w:left w:val="none" w:sz="0" w:space="0" w:color="auto"/>
            <w:bottom w:val="none" w:sz="0" w:space="0" w:color="auto"/>
            <w:right w:val="none" w:sz="0" w:space="0" w:color="auto"/>
          </w:divBdr>
          <w:divsChild>
            <w:div w:id="750">
              <w:marLeft w:val="0"/>
              <w:marRight w:val="0"/>
              <w:marTop w:val="0"/>
              <w:marBottom w:val="0"/>
              <w:divBdr>
                <w:top w:val="none" w:sz="0" w:space="0" w:color="auto"/>
                <w:left w:val="none" w:sz="0" w:space="0" w:color="auto"/>
                <w:bottom w:val="none" w:sz="0" w:space="0" w:color="auto"/>
                <w:right w:val="none" w:sz="0" w:space="0" w:color="auto"/>
              </w:divBdr>
            </w:div>
          </w:divsChild>
        </w:div>
        <w:div w:id="1490">
          <w:marLeft w:val="0"/>
          <w:marRight w:val="0"/>
          <w:marTop w:val="0"/>
          <w:marBottom w:val="0"/>
          <w:divBdr>
            <w:top w:val="none" w:sz="0" w:space="0" w:color="auto"/>
            <w:left w:val="none" w:sz="0" w:space="0" w:color="auto"/>
            <w:bottom w:val="none" w:sz="0" w:space="0" w:color="auto"/>
            <w:right w:val="none" w:sz="0" w:space="0" w:color="auto"/>
          </w:divBdr>
        </w:div>
      </w:divsChild>
    </w:div>
    <w:div w:id="1195">
      <w:marLeft w:val="0"/>
      <w:marRight w:val="0"/>
      <w:marTop w:val="0"/>
      <w:marBottom w:val="0"/>
      <w:divBdr>
        <w:top w:val="none" w:sz="0" w:space="0" w:color="auto"/>
        <w:left w:val="none" w:sz="0" w:space="0" w:color="auto"/>
        <w:bottom w:val="none" w:sz="0" w:space="0" w:color="auto"/>
        <w:right w:val="none" w:sz="0" w:space="0" w:color="auto"/>
      </w:divBdr>
    </w:div>
    <w:div w:id="1211">
      <w:marLeft w:val="0"/>
      <w:marRight w:val="0"/>
      <w:marTop w:val="0"/>
      <w:marBottom w:val="0"/>
      <w:divBdr>
        <w:top w:val="none" w:sz="0" w:space="0" w:color="auto"/>
        <w:left w:val="none" w:sz="0" w:space="0" w:color="auto"/>
        <w:bottom w:val="none" w:sz="0" w:space="0" w:color="auto"/>
        <w:right w:val="none" w:sz="0" w:space="0" w:color="auto"/>
      </w:divBdr>
    </w:div>
    <w:div w:id="1212">
      <w:marLeft w:val="0"/>
      <w:marRight w:val="0"/>
      <w:marTop w:val="0"/>
      <w:marBottom w:val="0"/>
      <w:divBdr>
        <w:top w:val="none" w:sz="0" w:space="0" w:color="auto"/>
        <w:left w:val="none" w:sz="0" w:space="0" w:color="auto"/>
        <w:bottom w:val="none" w:sz="0" w:space="0" w:color="auto"/>
        <w:right w:val="none" w:sz="0" w:space="0" w:color="auto"/>
      </w:divBdr>
    </w:div>
    <w:div w:id="1214">
      <w:marLeft w:val="0"/>
      <w:marRight w:val="0"/>
      <w:marTop w:val="0"/>
      <w:marBottom w:val="0"/>
      <w:divBdr>
        <w:top w:val="none" w:sz="0" w:space="0" w:color="auto"/>
        <w:left w:val="none" w:sz="0" w:space="0" w:color="auto"/>
        <w:bottom w:val="none" w:sz="0" w:space="0" w:color="auto"/>
        <w:right w:val="none" w:sz="0" w:space="0" w:color="auto"/>
      </w:divBdr>
      <w:divsChild>
        <w:div w:id="378">
          <w:marLeft w:val="210"/>
          <w:marRight w:val="0"/>
          <w:marTop w:val="0"/>
          <w:marBottom w:val="0"/>
          <w:divBdr>
            <w:top w:val="none" w:sz="0" w:space="0" w:color="auto"/>
            <w:left w:val="none" w:sz="0" w:space="0" w:color="auto"/>
            <w:bottom w:val="none" w:sz="0" w:space="0" w:color="auto"/>
            <w:right w:val="none" w:sz="0" w:space="0" w:color="auto"/>
          </w:divBdr>
          <w:divsChild>
            <w:div w:id="676">
              <w:marLeft w:val="0"/>
              <w:marRight w:val="0"/>
              <w:marTop w:val="16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 w:id="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
          <w:marLeft w:val="0"/>
          <w:marRight w:val="0"/>
          <w:marTop w:val="20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 w:id="956">
          <w:marLeft w:val="210"/>
          <w:marRight w:val="0"/>
          <w:marTop w:val="0"/>
          <w:marBottom w:val="0"/>
          <w:divBdr>
            <w:top w:val="none" w:sz="0" w:space="0" w:color="auto"/>
            <w:left w:val="none" w:sz="0" w:space="0" w:color="auto"/>
            <w:bottom w:val="none" w:sz="0" w:space="0" w:color="auto"/>
            <w:right w:val="none" w:sz="0" w:space="0" w:color="auto"/>
          </w:divBdr>
          <w:divsChild>
            <w:div w:id="1481">
              <w:marLeft w:val="0"/>
              <w:marRight w:val="0"/>
              <w:marTop w:val="160"/>
              <w:marBottom w:val="0"/>
              <w:divBdr>
                <w:top w:val="none" w:sz="0" w:space="0" w:color="auto"/>
                <w:left w:val="none" w:sz="0" w:space="0" w:color="auto"/>
                <w:bottom w:val="none" w:sz="0" w:space="0" w:color="auto"/>
                <w:right w:val="none" w:sz="0" w:space="0" w:color="auto"/>
              </w:divBdr>
              <w:divsChild>
                <w:div w:id="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
          <w:marLeft w:val="0"/>
          <w:marRight w:val="0"/>
          <w:marTop w:val="20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
            <w:div w:id="1092">
              <w:marLeft w:val="0"/>
              <w:marRight w:val="0"/>
              <w:marTop w:val="0"/>
              <w:marBottom w:val="0"/>
              <w:divBdr>
                <w:top w:val="none" w:sz="0" w:space="0" w:color="auto"/>
                <w:left w:val="none" w:sz="0" w:space="0" w:color="auto"/>
                <w:bottom w:val="none" w:sz="0" w:space="0" w:color="auto"/>
                <w:right w:val="none" w:sz="0" w:space="0" w:color="auto"/>
              </w:divBdr>
            </w:div>
          </w:divsChild>
        </w:div>
        <w:div w:id="1447">
          <w:marLeft w:val="0"/>
          <w:marRight w:val="0"/>
          <w:marTop w:val="200"/>
          <w:marBottom w:val="0"/>
          <w:divBdr>
            <w:top w:val="none" w:sz="0" w:space="0" w:color="auto"/>
            <w:left w:val="none" w:sz="0" w:space="0" w:color="auto"/>
            <w:bottom w:val="none" w:sz="0" w:space="0" w:color="auto"/>
            <w:right w:val="none" w:sz="0" w:space="0" w:color="auto"/>
          </w:divBdr>
          <w:divsChild>
            <w:div w:id="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
      <w:marLeft w:val="0"/>
      <w:marRight w:val="0"/>
      <w:marTop w:val="0"/>
      <w:marBottom w:val="0"/>
      <w:divBdr>
        <w:top w:val="none" w:sz="0" w:space="0" w:color="auto"/>
        <w:left w:val="none" w:sz="0" w:space="0" w:color="auto"/>
        <w:bottom w:val="none" w:sz="0" w:space="0" w:color="auto"/>
        <w:right w:val="none" w:sz="0" w:space="0" w:color="auto"/>
      </w:divBdr>
      <w:divsChild>
        <w:div w:id="7">
          <w:marLeft w:val="210"/>
          <w:marRight w:val="0"/>
          <w:marTop w:val="0"/>
          <w:marBottom w:val="0"/>
          <w:divBdr>
            <w:top w:val="none" w:sz="0" w:space="0" w:color="auto"/>
            <w:left w:val="none" w:sz="0" w:space="0" w:color="auto"/>
            <w:bottom w:val="none" w:sz="0" w:space="0" w:color="auto"/>
            <w:right w:val="none" w:sz="0" w:space="0" w:color="auto"/>
          </w:divBdr>
          <w:divsChild>
            <w:div w:id="1065">
              <w:marLeft w:val="0"/>
              <w:marRight w:val="0"/>
              <w:marTop w:val="16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
          <w:marLeft w:val="0"/>
          <w:marRight w:val="0"/>
          <w:marTop w:val="200"/>
          <w:marBottom w:val="0"/>
          <w:divBdr>
            <w:top w:val="none" w:sz="0" w:space="0" w:color="auto"/>
            <w:left w:val="none" w:sz="0" w:space="0" w:color="auto"/>
            <w:bottom w:val="none" w:sz="0" w:space="0" w:color="auto"/>
            <w:right w:val="none" w:sz="0" w:space="0" w:color="auto"/>
          </w:divBdr>
          <w:divsChild>
            <w:div w:id="1262">
              <w:marLeft w:val="0"/>
              <w:marRight w:val="0"/>
              <w:marTop w:val="0"/>
              <w:marBottom w:val="0"/>
              <w:divBdr>
                <w:top w:val="none" w:sz="0" w:space="0" w:color="auto"/>
                <w:left w:val="none" w:sz="0" w:space="0" w:color="auto"/>
                <w:bottom w:val="none" w:sz="0" w:space="0" w:color="auto"/>
                <w:right w:val="none" w:sz="0" w:space="0" w:color="auto"/>
              </w:divBdr>
            </w:div>
          </w:divsChild>
        </w:div>
        <w:div w:id="482">
          <w:marLeft w:val="21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160"/>
              <w:marBottom w:val="0"/>
              <w:divBdr>
                <w:top w:val="none" w:sz="0" w:space="0" w:color="auto"/>
                <w:left w:val="none" w:sz="0" w:space="0" w:color="auto"/>
                <w:bottom w:val="none" w:sz="0" w:space="0" w:color="auto"/>
                <w:right w:val="none" w:sz="0" w:space="0" w:color="auto"/>
              </w:divBdr>
              <w:divsChild>
                <w:div w:id="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
          <w:marLeft w:val="21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16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
          <w:marLeft w:val="0"/>
          <w:marRight w:val="0"/>
          <w:marTop w:val="200"/>
          <w:marBottom w:val="0"/>
          <w:divBdr>
            <w:top w:val="none" w:sz="0" w:space="0" w:color="auto"/>
            <w:left w:val="none" w:sz="0" w:space="0" w:color="auto"/>
            <w:bottom w:val="none" w:sz="0" w:space="0" w:color="auto"/>
            <w:right w:val="none" w:sz="0" w:space="0" w:color="auto"/>
          </w:divBdr>
          <w:divsChild>
            <w:div w:id="1207">
              <w:marLeft w:val="0"/>
              <w:marRight w:val="0"/>
              <w:marTop w:val="0"/>
              <w:marBottom w:val="0"/>
              <w:divBdr>
                <w:top w:val="none" w:sz="0" w:space="0" w:color="auto"/>
                <w:left w:val="none" w:sz="0" w:space="0" w:color="auto"/>
                <w:bottom w:val="none" w:sz="0" w:space="0" w:color="auto"/>
                <w:right w:val="none" w:sz="0" w:space="0" w:color="auto"/>
              </w:divBdr>
            </w:div>
          </w:divsChild>
        </w:div>
        <w:div w:id="1049">
          <w:marLeft w:val="0"/>
          <w:marRight w:val="0"/>
          <w:marTop w:val="200"/>
          <w:marBottom w:val="0"/>
          <w:divBdr>
            <w:top w:val="none" w:sz="0" w:space="0" w:color="auto"/>
            <w:left w:val="none" w:sz="0" w:space="0" w:color="auto"/>
            <w:bottom w:val="none" w:sz="0" w:space="0" w:color="auto"/>
            <w:right w:val="none" w:sz="0" w:space="0" w:color="auto"/>
          </w:divBdr>
          <w:divsChild>
            <w:div w:id="707">
              <w:marLeft w:val="0"/>
              <w:marRight w:val="0"/>
              <w:marTop w:val="0"/>
              <w:marBottom w:val="0"/>
              <w:divBdr>
                <w:top w:val="none" w:sz="0" w:space="0" w:color="auto"/>
                <w:left w:val="none" w:sz="0" w:space="0" w:color="auto"/>
                <w:bottom w:val="none" w:sz="0" w:space="0" w:color="auto"/>
                <w:right w:val="none" w:sz="0" w:space="0" w:color="auto"/>
              </w:divBdr>
            </w:div>
          </w:divsChild>
        </w:div>
        <w:div w:id="1220">
          <w:marLeft w:val="210"/>
          <w:marRight w:val="0"/>
          <w:marTop w:val="0"/>
          <w:marBottom w:val="0"/>
          <w:divBdr>
            <w:top w:val="none" w:sz="0" w:space="0" w:color="auto"/>
            <w:left w:val="none" w:sz="0" w:space="0" w:color="auto"/>
            <w:bottom w:val="none" w:sz="0" w:space="0" w:color="auto"/>
            <w:right w:val="none" w:sz="0" w:space="0" w:color="auto"/>
          </w:divBdr>
          <w:divsChild>
            <w:div w:id="878">
              <w:marLeft w:val="0"/>
              <w:marRight w:val="0"/>
              <w:marTop w:val="160"/>
              <w:marBottom w:val="0"/>
              <w:divBdr>
                <w:top w:val="none" w:sz="0" w:space="0" w:color="auto"/>
                <w:left w:val="none" w:sz="0" w:space="0" w:color="auto"/>
                <w:bottom w:val="none" w:sz="0" w:space="0" w:color="auto"/>
                <w:right w:val="none" w:sz="0" w:space="0" w:color="auto"/>
              </w:divBdr>
              <w:divsChild>
                <w:div w:id="434">
                  <w:marLeft w:val="0"/>
                  <w:marRight w:val="0"/>
                  <w:marTop w:val="0"/>
                  <w:marBottom w:val="0"/>
                  <w:divBdr>
                    <w:top w:val="none" w:sz="0" w:space="0" w:color="auto"/>
                    <w:left w:val="none" w:sz="0" w:space="0" w:color="auto"/>
                    <w:bottom w:val="none" w:sz="0" w:space="0" w:color="auto"/>
                    <w:right w:val="none" w:sz="0" w:space="0" w:color="auto"/>
                  </w:divBdr>
                </w:div>
                <w:div w:id="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
          <w:marLeft w:val="0"/>
          <w:marRight w:val="0"/>
          <w:marTop w:val="200"/>
          <w:marBottom w:val="0"/>
          <w:divBdr>
            <w:top w:val="none" w:sz="0" w:space="0" w:color="auto"/>
            <w:left w:val="none" w:sz="0" w:space="0" w:color="auto"/>
            <w:bottom w:val="none" w:sz="0" w:space="0" w:color="auto"/>
            <w:right w:val="none" w:sz="0" w:space="0" w:color="auto"/>
          </w:divBdr>
          <w:divsChild>
            <w:div w:id="535">
              <w:marLeft w:val="0"/>
              <w:marRight w:val="0"/>
              <w:marTop w:val="0"/>
              <w:marBottom w:val="0"/>
              <w:divBdr>
                <w:top w:val="none" w:sz="0" w:space="0" w:color="auto"/>
                <w:left w:val="none" w:sz="0" w:space="0" w:color="auto"/>
                <w:bottom w:val="none" w:sz="0" w:space="0" w:color="auto"/>
                <w:right w:val="none" w:sz="0" w:space="0" w:color="auto"/>
              </w:divBdr>
            </w:div>
          </w:divsChild>
        </w:div>
        <w:div w:id="1323">
          <w:marLeft w:val="0"/>
          <w:marRight w:val="0"/>
          <w:marTop w:val="200"/>
          <w:marBottom w:val="0"/>
          <w:divBdr>
            <w:top w:val="none" w:sz="0" w:space="0" w:color="auto"/>
            <w:left w:val="none" w:sz="0" w:space="0" w:color="auto"/>
            <w:bottom w:val="none" w:sz="0" w:space="0" w:color="auto"/>
            <w:right w:val="none" w:sz="0" w:space="0" w:color="auto"/>
          </w:divBdr>
          <w:divsChild>
            <w:div w:id="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
      <w:marLeft w:val="0"/>
      <w:marRight w:val="0"/>
      <w:marTop w:val="0"/>
      <w:marBottom w:val="0"/>
      <w:divBdr>
        <w:top w:val="none" w:sz="0" w:space="0" w:color="auto"/>
        <w:left w:val="none" w:sz="0" w:space="0" w:color="auto"/>
        <w:bottom w:val="none" w:sz="0" w:space="0" w:color="auto"/>
        <w:right w:val="none" w:sz="0" w:space="0" w:color="auto"/>
      </w:divBdr>
      <w:divsChild>
        <w:div w:id="638">
          <w:marLeft w:val="0"/>
          <w:marRight w:val="0"/>
          <w:marTop w:val="20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1221">
              <w:marLeft w:val="0"/>
              <w:marRight w:val="0"/>
              <w:marTop w:val="0"/>
              <w:marBottom w:val="0"/>
              <w:divBdr>
                <w:top w:val="none" w:sz="0" w:space="0" w:color="auto"/>
                <w:left w:val="none" w:sz="0" w:space="0" w:color="auto"/>
                <w:bottom w:val="none" w:sz="0" w:space="0" w:color="auto"/>
                <w:right w:val="none" w:sz="0" w:space="0" w:color="auto"/>
              </w:divBdr>
            </w:div>
          </w:divsChild>
        </w:div>
        <w:div w:id="1132">
          <w:marLeft w:val="0"/>
          <w:marRight w:val="0"/>
          <w:marTop w:val="200"/>
          <w:marBottom w:val="0"/>
          <w:divBdr>
            <w:top w:val="none" w:sz="0" w:space="0" w:color="auto"/>
            <w:left w:val="none" w:sz="0" w:space="0" w:color="auto"/>
            <w:bottom w:val="none" w:sz="0" w:space="0" w:color="auto"/>
            <w:right w:val="none" w:sz="0" w:space="0" w:color="auto"/>
          </w:divBdr>
          <w:divsChild>
            <w:div w:id="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
      <w:marLeft w:val="0"/>
      <w:marRight w:val="0"/>
      <w:marTop w:val="0"/>
      <w:marBottom w:val="0"/>
      <w:divBdr>
        <w:top w:val="none" w:sz="0" w:space="0" w:color="auto"/>
        <w:left w:val="none" w:sz="0" w:space="0" w:color="auto"/>
        <w:bottom w:val="none" w:sz="0" w:space="0" w:color="auto"/>
        <w:right w:val="none" w:sz="0" w:space="0" w:color="auto"/>
      </w:divBdr>
    </w:div>
    <w:div w:id="130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200"/>
          <w:marBottom w:val="0"/>
          <w:divBdr>
            <w:top w:val="none" w:sz="0" w:space="0" w:color="auto"/>
            <w:left w:val="none" w:sz="0" w:space="0" w:color="auto"/>
            <w:bottom w:val="none" w:sz="0" w:space="0" w:color="auto"/>
            <w:right w:val="none" w:sz="0" w:space="0" w:color="auto"/>
          </w:divBdr>
          <w:divsChild>
            <w:div w:id="506">
              <w:marLeft w:val="0"/>
              <w:marRight w:val="0"/>
              <w:marTop w:val="0"/>
              <w:marBottom w:val="0"/>
              <w:divBdr>
                <w:top w:val="none" w:sz="0" w:space="0" w:color="auto"/>
                <w:left w:val="none" w:sz="0" w:space="0" w:color="auto"/>
                <w:bottom w:val="none" w:sz="0" w:space="0" w:color="auto"/>
                <w:right w:val="none" w:sz="0" w:space="0" w:color="auto"/>
              </w:divBdr>
            </w:div>
          </w:divsChild>
        </w:div>
        <w:div w:id="768">
          <w:marLeft w:val="0"/>
          <w:marRight w:val="0"/>
          <w:marTop w:val="0"/>
          <w:marBottom w:val="0"/>
          <w:divBdr>
            <w:top w:val="none" w:sz="0" w:space="0" w:color="auto"/>
            <w:left w:val="none" w:sz="0" w:space="0" w:color="auto"/>
            <w:bottom w:val="none" w:sz="0" w:space="0" w:color="auto"/>
            <w:right w:val="none" w:sz="0" w:space="0" w:color="auto"/>
          </w:divBdr>
        </w:div>
        <w:div w:id="1319">
          <w:marLeft w:val="0"/>
          <w:marRight w:val="0"/>
          <w:marTop w:val="0"/>
          <w:marBottom w:val="0"/>
          <w:divBdr>
            <w:top w:val="none" w:sz="0" w:space="0" w:color="auto"/>
            <w:left w:val="none" w:sz="0" w:space="0" w:color="auto"/>
            <w:bottom w:val="none" w:sz="0" w:space="0" w:color="auto"/>
            <w:right w:val="none" w:sz="0" w:space="0" w:color="auto"/>
          </w:divBdr>
        </w:div>
      </w:divsChild>
    </w:div>
    <w:div w:id="1309">
      <w:marLeft w:val="0"/>
      <w:marRight w:val="0"/>
      <w:marTop w:val="0"/>
      <w:marBottom w:val="0"/>
      <w:divBdr>
        <w:top w:val="none" w:sz="0" w:space="0" w:color="auto"/>
        <w:left w:val="none" w:sz="0" w:space="0" w:color="auto"/>
        <w:bottom w:val="none" w:sz="0" w:space="0" w:color="auto"/>
        <w:right w:val="none" w:sz="0" w:space="0" w:color="auto"/>
      </w:divBdr>
    </w:div>
    <w:div w:id="1311">
      <w:marLeft w:val="0"/>
      <w:marRight w:val="0"/>
      <w:marTop w:val="0"/>
      <w:marBottom w:val="0"/>
      <w:divBdr>
        <w:top w:val="none" w:sz="0" w:space="0" w:color="auto"/>
        <w:left w:val="none" w:sz="0" w:space="0" w:color="auto"/>
        <w:bottom w:val="none" w:sz="0" w:space="0" w:color="auto"/>
        <w:right w:val="none" w:sz="0" w:space="0" w:color="auto"/>
      </w:divBdr>
      <w:divsChild>
        <w:div w:id="488">
          <w:marLeft w:val="0"/>
          <w:marRight w:val="0"/>
          <w:marTop w:val="20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523">
          <w:marLeft w:val="0"/>
          <w:marRight w:val="0"/>
          <w:marTop w:val="200"/>
          <w:marBottom w:val="0"/>
          <w:divBdr>
            <w:top w:val="none" w:sz="0" w:space="0" w:color="auto"/>
            <w:left w:val="none" w:sz="0" w:space="0" w:color="auto"/>
            <w:bottom w:val="none" w:sz="0" w:space="0" w:color="auto"/>
            <w:right w:val="none" w:sz="0" w:space="0" w:color="auto"/>
          </w:divBdr>
          <w:divsChild>
            <w:div w:id="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
      <w:marLeft w:val="0"/>
      <w:marRight w:val="0"/>
      <w:marTop w:val="0"/>
      <w:marBottom w:val="0"/>
      <w:divBdr>
        <w:top w:val="none" w:sz="0" w:space="0" w:color="auto"/>
        <w:left w:val="none" w:sz="0" w:space="0" w:color="auto"/>
        <w:bottom w:val="none" w:sz="0" w:space="0" w:color="auto"/>
        <w:right w:val="none" w:sz="0" w:space="0" w:color="auto"/>
      </w:divBdr>
      <w:divsChild>
        <w:div w:id="1365">
          <w:marLeft w:val="0"/>
          <w:marRight w:val="0"/>
          <w:marTop w:val="0"/>
          <w:marBottom w:val="0"/>
          <w:divBdr>
            <w:top w:val="none" w:sz="0" w:space="0" w:color="auto"/>
            <w:left w:val="none" w:sz="0" w:space="0" w:color="auto"/>
            <w:bottom w:val="none" w:sz="0" w:space="0" w:color="auto"/>
            <w:right w:val="none" w:sz="0" w:space="0" w:color="auto"/>
          </w:divBdr>
          <w:divsChild>
            <w:div w:id="1054">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831">
                      <w:marLeft w:val="0"/>
                      <w:marRight w:val="0"/>
                      <w:marTop w:val="0"/>
                      <w:marBottom w:val="0"/>
                      <w:divBdr>
                        <w:top w:val="none" w:sz="0" w:space="0" w:color="auto"/>
                        <w:left w:val="none" w:sz="0" w:space="0" w:color="auto"/>
                        <w:bottom w:val="none" w:sz="0" w:space="0" w:color="auto"/>
                        <w:right w:val="none" w:sz="0" w:space="0" w:color="auto"/>
                      </w:divBdr>
                      <w:divsChild>
                        <w:div w:id="1216">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33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816">
                                      <w:marLeft w:val="0"/>
                                      <w:marRight w:val="0"/>
                                      <w:marTop w:val="0"/>
                                      <w:marBottom w:val="0"/>
                                      <w:divBdr>
                                        <w:top w:val="none" w:sz="0" w:space="0" w:color="auto"/>
                                        <w:left w:val="none" w:sz="0" w:space="0" w:color="auto"/>
                                        <w:bottom w:val="none" w:sz="0" w:space="0" w:color="auto"/>
                                        <w:right w:val="none" w:sz="0" w:space="0" w:color="auto"/>
                                      </w:divBdr>
                                    </w:div>
                                    <w:div w:id="1028">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41">
                                      <w:marLeft w:val="0"/>
                                      <w:marRight w:val="0"/>
                                      <w:marTop w:val="0"/>
                                      <w:marBottom w:val="0"/>
                                      <w:divBdr>
                                        <w:top w:val="none" w:sz="0" w:space="0" w:color="auto"/>
                                        <w:left w:val="none" w:sz="0" w:space="0" w:color="auto"/>
                                        <w:bottom w:val="none" w:sz="0" w:space="0" w:color="auto"/>
                                        <w:right w:val="none" w:sz="0" w:space="0" w:color="auto"/>
                                      </w:divBdr>
                                    </w:div>
                                  </w:divsChild>
                                </w:div>
                                <w:div w:id="486">
                                  <w:marLeft w:val="0"/>
                                  <w:marRight w:val="0"/>
                                  <w:marTop w:val="0"/>
                                  <w:marBottom w:val="0"/>
                                  <w:divBdr>
                                    <w:top w:val="none" w:sz="0" w:space="0" w:color="auto"/>
                                    <w:left w:val="none" w:sz="0" w:space="0" w:color="auto"/>
                                    <w:bottom w:val="none" w:sz="0" w:space="0" w:color="auto"/>
                                    <w:right w:val="none" w:sz="0" w:space="0" w:color="auto"/>
                                  </w:divBdr>
                                  <w:divsChild>
                                    <w:div w:id="509">
                                      <w:marLeft w:val="0"/>
                                      <w:marRight w:val="0"/>
                                      <w:marTop w:val="0"/>
                                      <w:marBottom w:val="0"/>
                                      <w:divBdr>
                                        <w:top w:val="none" w:sz="0" w:space="0" w:color="auto"/>
                                        <w:left w:val="none" w:sz="0" w:space="0" w:color="auto"/>
                                        <w:bottom w:val="none" w:sz="0" w:space="0" w:color="auto"/>
                                        <w:right w:val="none" w:sz="0" w:space="0" w:color="auto"/>
                                      </w:divBdr>
                                    </w:div>
                                  </w:divsChild>
                                </w:div>
                                <w:div w:id="573">
                                  <w:marLeft w:val="0"/>
                                  <w:marRight w:val="0"/>
                                  <w:marTop w:val="0"/>
                                  <w:marBottom w:val="0"/>
                                  <w:divBdr>
                                    <w:top w:val="none" w:sz="0" w:space="0" w:color="auto"/>
                                    <w:left w:val="none" w:sz="0" w:space="0" w:color="auto"/>
                                    <w:bottom w:val="none" w:sz="0" w:space="0" w:color="auto"/>
                                    <w:right w:val="none" w:sz="0" w:space="0" w:color="auto"/>
                                  </w:divBdr>
                                  <w:divsChild>
                                    <w:div w:id="1279">
                                      <w:marLeft w:val="0"/>
                                      <w:marRight w:val="0"/>
                                      <w:marTop w:val="0"/>
                                      <w:marBottom w:val="0"/>
                                      <w:divBdr>
                                        <w:top w:val="none" w:sz="0" w:space="0" w:color="auto"/>
                                        <w:left w:val="none" w:sz="0" w:space="0" w:color="auto"/>
                                        <w:bottom w:val="none" w:sz="0" w:space="0" w:color="auto"/>
                                        <w:right w:val="none" w:sz="0" w:space="0" w:color="auto"/>
                                      </w:divBdr>
                                    </w:div>
                                  </w:divsChild>
                                </w:div>
                                <w:div w:id="671">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 w:id="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
          <w:marLeft w:val="0"/>
          <w:marRight w:val="0"/>
          <w:marTop w:val="0"/>
          <w:marBottom w:val="0"/>
          <w:divBdr>
            <w:top w:val="none" w:sz="0" w:space="0" w:color="auto"/>
            <w:left w:val="none" w:sz="0" w:space="0" w:color="auto"/>
            <w:bottom w:val="none" w:sz="0" w:space="0" w:color="auto"/>
            <w:right w:val="none" w:sz="0" w:space="0" w:color="auto"/>
          </w:divBdr>
        </w:div>
      </w:divsChild>
    </w:div>
    <w:div w:id="1339">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 w:id="786">
          <w:marLeft w:val="0"/>
          <w:marRight w:val="0"/>
          <w:marTop w:val="0"/>
          <w:marBottom w:val="0"/>
          <w:divBdr>
            <w:top w:val="none" w:sz="0" w:space="0" w:color="auto"/>
            <w:left w:val="none" w:sz="0" w:space="0" w:color="auto"/>
            <w:bottom w:val="none" w:sz="0" w:space="0" w:color="auto"/>
            <w:right w:val="none" w:sz="0" w:space="0" w:color="auto"/>
          </w:divBdr>
          <w:divsChild>
            <w:div w:id="1194">
              <w:marLeft w:val="0"/>
              <w:marRight w:val="0"/>
              <w:marTop w:val="0"/>
              <w:marBottom w:val="0"/>
              <w:divBdr>
                <w:top w:val="none" w:sz="0" w:space="0" w:color="auto"/>
                <w:left w:val="none" w:sz="0" w:space="0" w:color="auto"/>
                <w:bottom w:val="none" w:sz="0" w:space="0" w:color="auto"/>
                <w:right w:val="none" w:sz="0" w:space="0" w:color="auto"/>
              </w:divBdr>
              <w:divsChild>
                <w:div w:id="827">
                  <w:marLeft w:val="0"/>
                  <w:marRight w:val="0"/>
                  <w:marTop w:val="0"/>
                  <w:marBottom w:val="0"/>
                  <w:divBdr>
                    <w:top w:val="none" w:sz="0" w:space="0" w:color="auto"/>
                    <w:left w:val="none" w:sz="0" w:space="0" w:color="auto"/>
                    <w:bottom w:val="none" w:sz="0" w:space="0" w:color="auto"/>
                    <w:right w:val="none" w:sz="0" w:space="0" w:color="auto"/>
                  </w:divBdr>
                  <w:divsChild>
                    <w:div w:id="1051">
                      <w:marLeft w:val="0"/>
                      <w:marRight w:val="0"/>
                      <w:marTop w:val="0"/>
                      <w:marBottom w:val="0"/>
                      <w:divBdr>
                        <w:top w:val="none" w:sz="0" w:space="0" w:color="auto"/>
                        <w:left w:val="none" w:sz="0" w:space="0" w:color="auto"/>
                        <w:bottom w:val="none" w:sz="0" w:space="0" w:color="auto"/>
                        <w:right w:val="none" w:sz="0" w:space="0" w:color="auto"/>
                      </w:divBdr>
                      <w:divsChild>
                        <w:div w:id="1344">
                          <w:marLeft w:val="0"/>
                          <w:marRight w:val="0"/>
                          <w:marTop w:val="0"/>
                          <w:marBottom w:val="0"/>
                          <w:divBdr>
                            <w:top w:val="none" w:sz="0" w:space="0" w:color="auto"/>
                            <w:left w:val="none" w:sz="0" w:space="0" w:color="auto"/>
                            <w:bottom w:val="none" w:sz="0" w:space="0" w:color="auto"/>
                            <w:right w:val="none" w:sz="0" w:space="0" w:color="auto"/>
                          </w:divBdr>
                          <w:divsChild>
                            <w:div w:id="95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235">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76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1267">
                                      <w:marLeft w:val="0"/>
                                      <w:marRight w:val="0"/>
                                      <w:marTop w:val="0"/>
                                      <w:marBottom w:val="0"/>
                                      <w:divBdr>
                                        <w:top w:val="none" w:sz="0" w:space="0" w:color="auto"/>
                                        <w:left w:val="none" w:sz="0" w:space="0" w:color="auto"/>
                                        <w:bottom w:val="none" w:sz="0" w:space="0" w:color="auto"/>
                                        <w:right w:val="none" w:sz="0" w:space="0" w:color="auto"/>
                                      </w:divBdr>
                                      <w:divsChild>
                                        <w:div w:id="767">
                                          <w:marLeft w:val="0"/>
                                          <w:marRight w:val="0"/>
                                          <w:marTop w:val="0"/>
                                          <w:marBottom w:val="0"/>
                                          <w:divBdr>
                                            <w:top w:val="none" w:sz="0" w:space="0" w:color="auto"/>
                                            <w:left w:val="none" w:sz="0" w:space="0" w:color="auto"/>
                                            <w:bottom w:val="none" w:sz="0" w:space="0" w:color="auto"/>
                                            <w:right w:val="none" w:sz="0" w:space="0" w:color="auto"/>
                                          </w:divBdr>
                                        </w:div>
                                        <w:div w:id="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 w:id="1431">
                                      <w:marLeft w:val="0"/>
                                      <w:marRight w:val="0"/>
                                      <w:marTop w:val="0"/>
                                      <w:marBottom w:val="0"/>
                                      <w:divBdr>
                                        <w:top w:val="none" w:sz="0" w:space="0" w:color="auto"/>
                                        <w:left w:val="none" w:sz="0" w:space="0" w:color="auto"/>
                                        <w:bottom w:val="none" w:sz="0" w:space="0" w:color="auto"/>
                                        <w:right w:val="none" w:sz="0" w:space="0" w:color="auto"/>
                                      </w:divBdr>
                                    </w:div>
                                  </w:divsChild>
                                </w:div>
                                <w:div w:id="670">
                                  <w:marLeft w:val="0"/>
                                  <w:marRight w:val="0"/>
                                  <w:marTop w:val="0"/>
                                  <w:marBottom w:val="0"/>
                                  <w:divBdr>
                                    <w:top w:val="none" w:sz="0" w:space="0" w:color="auto"/>
                                    <w:left w:val="none" w:sz="0" w:space="0" w:color="auto"/>
                                    <w:bottom w:val="none" w:sz="0" w:space="0" w:color="auto"/>
                                    <w:right w:val="none" w:sz="0" w:space="0" w:color="auto"/>
                                  </w:divBdr>
                                  <w:divsChild>
                                    <w:div w:id="604">
                                      <w:marLeft w:val="0"/>
                                      <w:marRight w:val="0"/>
                                      <w:marTop w:val="0"/>
                                      <w:marBottom w:val="0"/>
                                      <w:divBdr>
                                        <w:top w:val="none" w:sz="0" w:space="0" w:color="auto"/>
                                        <w:left w:val="none" w:sz="0" w:space="0" w:color="auto"/>
                                        <w:bottom w:val="none" w:sz="0" w:space="0" w:color="auto"/>
                                        <w:right w:val="none" w:sz="0" w:space="0" w:color="auto"/>
                                      </w:divBdr>
                                    </w:div>
                                  </w:divsChild>
                                </w:div>
                                <w:div w:id="672">
                                  <w:marLeft w:val="0"/>
                                  <w:marRight w:val="0"/>
                                  <w:marTop w:val="0"/>
                                  <w:marBottom w:val="0"/>
                                  <w:divBdr>
                                    <w:top w:val="none" w:sz="0" w:space="0" w:color="auto"/>
                                    <w:left w:val="none" w:sz="0" w:space="0" w:color="auto"/>
                                    <w:bottom w:val="none" w:sz="0" w:space="0" w:color="auto"/>
                                    <w:right w:val="none" w:sz="0" w:space="0" w:color="auto"/>
                                  </w:divBdr>
                                  <w:divsChild>
                                    <w:div w:id="1299">
                                      <w:marLeft w:val="0"/>
                                      <w:marRight w:val="0"/>
                                      <w:marTop w:val="0"/>
                                      <w:marBottom w:val="0"/>
                                      <w:divBdr>
                                        <w:top w:val="none" w:sz="0" w:space="0" w:color="auto"/>
                                        <w:left w:val="none" w:sz="0" w:space="0" w:color="auto"/>
                                        <w:bottom w:val="none" w:sz="0" w:space="0" w:color="auto"/>
                                        <w:right w:val="none" w:sz="0" w:space="0" w:color="auto"/>
                                      </w:divBdr>
                                    </w:div>
                                  </w:divsChild>
                                </w:div>
                                <w:div w:id="742">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 w:id="745">
                                  <w:marLeft w:val="0"/>
                                  <w:marRight w:val="0"/>
                                  <w:marTop w:val="0"/>
                                  <w:marBottom w:val="0"/>
                                  <w:divBdr>
                                    <w:top w:val="none" w:sz="0" w:space="0" w:color="auto"/>
                                    <w:left w:val="none" w:sz="0" w:space="0" w:color="auto"/>
                                    <w:bottom w:val="none" w:sz="0" w:space="0" w:color="auto"/>
                                    <w:right w:val="none" w:sz="0" w:space="0" w:color="auto"/>
                                  </w:divBdr>
                                  <w:divsChild>
                                    <w:div w:id="614">
                                      <w:marLeft w:val="0"/>
                                      <w:marRight w:val="0"/>
                                      <w:marTop w:val="0"/>
                                      <w:marBottom w:val="0"/>
                                      <w:divBdr>
                                        <w:top w:val="none" w:sz="0" w:space="0" w:color="auto"/>
                                        <w:left w:val="none" w:sz="0" w:space="0" w:color="auto"/>
                                        <w:bottom w:val="none" w:sz="0" w:space="0" w:color="auto"/>
                                        <w:right w:val="none" w:sz="0" w:space="0" w:color="auto"/>
                                      </w:divBdr>
                                    </w:div>
                                  </w:divsChild>
                                </w:div>
                                <w:div w:id="793">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 w:id="914">
                                  <w:marLeft w:val="0"/>
                                  <w:marRight w:val="0"/>
                                  <w:marTop w:val="0"/>
                                  <w:marBottom w:val="0"/>
                                  <w:divBdr>
                                    <w:top w:val="none" w:sz="0" w:space="0" w:color="auto"/>
                                    <w:left w:val="none" w:sz="0" w:space="0" w:color="auto"/>
                                    <w:bottom w:val="none" w:sz="0" w:space="0" w:color="auto"/>
                                    <w:right w:val="none" w:sz="0" w:space="0" w:color="auto"/>
                                  </w:divBdr>
                                  <w:divsChild>
                                    <w:div w:id="1061">
                                      <w:marLeft w:val="0"/>
                                      <w:marRight w:val="0"/>
                                      <w:marTop w:val="0"/>
                                      <w:marBottom w:val="0"/>
                                      <w:divBdr>
                                        <w:top w:val="none" w:sz="0" w:space="0" w:color="auto"/>
                                        <w:left w:val="none" w:sz="0" w:space="0" w:color="auto"/>
                                        <w:bottom w:val="none" w:sz="0" w:space="0" w:color="auto"/>
                                        <w:right w:val="none" w:sz="0" w:space="0" w:color="auto"/>
                                      </w:divBdr>
                                    </w:div>
                                    <w:div w:id="1487">
                                      <w:marLeft w:val="0"/>
                                      <w:marRight w:val="0"/>
                                      <w:marTop w:val="0"/>
                                      <w:marBottom w:val="0"/>
                                      <w:divBdr>
                                        <w:top w:val="none" w:sz="0" w:space="0" w:color="auto"/>
                                        <w:left w:val="none" w:sz="0" w:space="0" w:color="auto"/>
                                        <w:bottom w:val="none" w:sz="0" w:space="0" w:color="auto"/>
                                        <w:right w:val="none" w:sz="0" w:space="0" w:color="auto"/>
                                      </w:divBdr>
                                    </w:div>
                                  </w:divsChild>
                                </w:div>
                                <w:div w:id="991">
                                  <w:marLeft w:val="0"/>
                                  <w:marRight w:val="0"/>
                                  <w:marTop w:val="0"/>
                                  <w:marBottom w:val="0"/>
                                  <w:divBdr>
                                    <w:top w:val="none" w:sz="0" w:space="0" w:color="auto"/>
                                    <w:left w:val="none" w:sz="0" w:space="0" w:color="auto"/>
                                    <w:bottom w:val="none" w:sz="0" w:space="0" w:color="auto"/>
                                    <w:right w:val="none" w:sz="0" w:space="0" w:color="auto"/>
                                  </w:divBdr>
                                  <w:divsChild>
                                    <w:div w:id="940">
                                      <w:marLeft w:val="0"/>
                                      <w:marRight w:val="0"/>
                                      <w:marTop w:val="0"/>
                                      <w:marBottom w:val="0"/>
                                      <w:divBdr>
                                        <w:top w:val="none" w:sz="0" w:space="0" w:color="auto"/>
                                        <w:left w:val="none" w:sz="0" w:space="0" w:color="auto"/>
                                        <w:bottom w:val="none" w:sz="0" w:space="0" w:color="auto"/>
                                        <w:right w:val="none" w:sz="0" w:space="0" w:color="auto"/>
                                      </w:divBdr>
                                    </w:div>
                                    <w:div w:id="1160">
                                      <w:marLeft w:val="0"/>
                                      <w:marRight w:val="0"/>
                                      <w:marTop w:val="0"/>
                                      <w:marBottom w:val="0"/>
                                      <w:divBdr>
                                        <w:top w:val="none" w:sz="0" w:space="0" w:color="auto"/>
                                        <w:left w:val="none" w:sz="0" w:space="0" w:color="auto"/>
                                        <w:bottom w:val="none" w:sz="0" w:space="0" w:color="auto"/>
                                        <w:right w:val="none" w:sz="0" w:space="0" w:color="auto"/>
                                      </w:divBdr>
                                    </w:div>
                                  </w:divsChild>
                                </w:div>
                                <w:div w:id="1033">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sChild>
                                        <w:div w:id="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
                                  <w:marLeft w:val="0"/>
                                  <w:marRight w:val="0"/>
                                  <w:marTop w:val="0"/>
                                  <w:marBottom w:val="0"/>
                                  <w:divBdr>
                                    <w:top w:val="none" w:sz="0" w:space="0" w:color="auto"/>
                                    <w:left w:val="none" w:sz="0" w:space="0" w:color="auto"/>
                                    <w:bottom w:val="none" w:sz="0" w:space="0" w:color="auto"/>
                                    <w:right w:val="none" w:sz="0" w:space="0" w:color="auto"/>
                                  </w:divBdr>
                                  <w:divsChild>
                                    <w:div w:id="821">
                                      <w:marLeft w:val="0"/>
                                      <w:marRight w:val="0"/>
                                      <w:marTop w:val="0"/>
                                      <w:marBottom w:val="0"/>
                                      <w:divBdr>
                                        <w:top w:val="none" w:sz="0" w:space="0" w:color="auto"/>
                                        <w:left w:val="none" w:sz="0" w:space="0" w:color="auto"/>
                                        <w:bottom w:val="none" w:sz="0" w:space="0" w:color="auto"/>
                                        <w:right w:val="none" w:sz="0" w:space="0" w:color="auto"/>
                                      </w:divBdr>
                                    </w:div>
                                  </w:divsChild>
                                </w:div>
                                <w:div w:id="109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1122">
                                  <w:marLeft w:val="0"/>
                                  <w:marRight w:val="0"/>
                                  <w:marTop w:val="0"/>
                                  <w:marBottom w:val="0"/>
                                  <w:divBdr>
                                    <w:top w:val="none" w:sz="0" w:space="0" w:color="auto"/>
                                    <w:left w:val="none" w:sz="0" w:space="0" w:color="auto"/>
                                    <w:bottom w:val="none" w:sz="0" w:space="0" w:color="auto"/>
                                    <w:right w:val="none" w:sz="0" w:space="0" w:color="auto"/>
                                  </w:divBdr>
                                  <w:divsChild>
                                    <w:div w:id="1475">
                                      <w:marLeft w:val="0"/>
                                      <w:marRight w:val="0"/>
                                      <w:marTop w:val="0"/>
                                      <w:marBottom w:val="0"/>
                                      <w:divBdr>
                                        <w:top w:val="none" w:sz="0" w:space="0" w:color="auto"/>
                                        <w:left w:val="none" w:sz="0" w:space="0" w:color="auto"/>
                                        <w:bottom w:val="none" w:sz="0" w:space="0" w:color="auto"/>
                                        <w:right w:val="none" w:sz="0" w:space="0" w:color="auto"/>
                                      </w:divBdr>
                                      <w:divsChild>
                                        <w:div w:id="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
                                  <w:marLeft w:val="0"/>
                                  <w:marRight w:val="0"/>
                                  <w:marTop w:val="0"/>
                                  <w:marBottom w:val="0"/>
                                  <w:divBdr>
                                    <w:top w:val="none" w:sz="0" w:space="0" w:color="auto"/>
                                    <w:left w:val="none" w:sz="0" w:space="0" w:color="auto"/>
                                    <w:bottom w:val="none" w:sz="0" w:space="0" w:color="auto"/>
                                    <w:right w:val="none" w:sz="0" w:space="0" w:color="auto"/>
                                  </w:divBdr>
                                  <w:divsChild>
                                    <w:div w:id="329">
                                      <w:marLeft w:val="0"/>
                                      <w:marRight w:val="0"/>
                                      <w:marTop w:val="0"/>
                                      <w:marBottom w:val="0"/>
                                      <w:divBdr>
                                        <w:top w:val="none" w:sz="0" w:space="0" w:color="auto"/>
                                        <w:left w:val="none" w:sz="0" w:space="0" w:color="auto"/>
                                        <w:bottom w:val="none" w:sz="0" w:space="0" w:color="auto"/>
                                        <w:right w:val="none" w:sz="0" w:space="0" w:color="auto"/>
                                      </w:divBdr>
                                    </w:div>
                                  </w:divsChild>
                                </w:div>
                                <w:div w:id="1243">
                                  <w:marLeft w:val="0"/>
                                  <w:marRight w:val="0"/>
                                  <w:marTop w:val="0"/>
                                  <w:marBottom w:val="0"/>
                                  <w:divBdr>
                                    <w:top w:val="none" w:sz="0" w:space="0" w:color="auto"/>
                                    <w:left w:val="none" w:sz="0" w:space="0" w:color="auto"/>
                                    <w:bottom w:val="none" w:sz="0" w:space="0" w:color="auto"/>
                                    <w:right w:val="none" w:sz="0" w:space="0" w:color="auto"/>
                                  </w:divBdr>
                                  <w:divsChild>
                                    <w:div w:id="1272">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 w:id="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
                                  <w:marLeft w:val="0"/>
                                  <w:marRight w:val="0"/>
                                  <w:marTop w:val="0"/>
                                  <w:marBottom w:val="0"/>
                                  <w:divBdr>
                                    <w:top w:val="none" w:sz="0" w:space="0" w:color="auto"/>
                                    <w:left w:val="none" w:sz="0" w:space="0" w:color="auto"/>
                                    <w:bottom w:val="none" w:sz="0" w:space="0" w:color="auto"/>
                                    <w:right w:val="none" w:sz="0" w:space="0" w:color="auto"/>
                                  </w:divBdr>
                                  <w:divsChild>
                                    <w:div w:id="845">
                                      <w:marLeft w:val="0"/>
                                      <w:marRight w:val="0"/>
                                      <w:marTop w:val="0"/>
                                      <w:marBottom w:val="0"/>
                                      <w:divBdr>
                                        <w:top w:val="none" w:sz="0" w:space="0" w:color="auto"/>
                                        <w:left w:val="none" w:sz="0" w:space="0" w:color="auto"/>
                                        <w:bottom w:val="none" w:sz="0" w:space="0" w:color="auto"/>
                                        <w:right w:val="none" w:sz="0" w:space="0" w:color="auto"/>
                                      </w:divBdr>
                                    </w:div>
                                    <w:div w:id="1217">
                                      <w:marLeft w:val="0"/>
                                      <w:marRight w:val="0"/>
                                      <w:marTop w:val="0"/>
                                      <w:marBottom w:val="0"/>
                                      <w:divBdr>
                                        <w:top w:val="none" w:sz="0" w:space="0" w:color="auto"/>
                                        <w:left w:val="none" w:sz="0" w:space="0" w:color="auto"/>
                                        <w:bottom w:val="none" w:sz="0" w:space="0" w:color="auto"/>
                                        <w:right w:val="none" w:sz="0" w:space="0" w:color="auto"/>
                                      </w:divBdr>
                                    </w:div>
                                    <w:div w:id="1516">
                                      <w:marLeft w:val="0"/>
                                      <w:marRight w:val="0"/>
                                      <w:marTop w:val="0"/>
                                      <w:marBottom w:val="0"/>
                                      <w:divBdr>
                                        <w:top w:val="none" w:sz="0" w:space="0" w:color="auto"/>
                                        <w:left w:val="none" w:sz="0" w:space="0" w:color="auto"/>
                                        <w:bottom w:val="none" w:sz="0" w:space="0" w:color="auto"/>
                                        <w:right w:val="none" w:sz="0" w:space="0" w:color="auto"/>
                                      </w:divBdr>
                                    </w:div>
                                  </w:divsChild>
                                </w:div>
                                <w:div w:id="1435">
                                  <w:marLeft w:val="0"/>
                                  <w:marRight w:val="0"/>
                                  <w:marTop w:val="0"/>
                                  <w:marBottom w:val="0"/>
                                  <w:divBdr>
                                    <w:top w:val="none" w:sz="0" w:space="0" w:color="auto"/>
                                    <w:left w:val="none" w:sz="0" w:space="0" w:color="auto"/>
                                    <w:bottom w:val="none" w:sz="0" w:space="0" w:color="auto"/>
                                    <w:right w:val="none" w:sz="0" w:space="0" w:color="auto"/>
                                  </w:divBdr>
                                  <w:divsChild>
                                    <w:div w:id="462">
                                      <w:marLeft w:val="0"/>
                                      <w:marRight w:val="0"/>
                                      <w:marTop w:val="0"/>
                                      <w:marBottom w:val="0"/>
                                      <w:divBdr>
                                        <w:top w:val="none" w:sz="0" w:space="0" w:color="auto"/>
                                        <w:left w:val="none" w:sz="0" w:space="0" w:color="auto"/>
                                        <w:bottom w:val="none" w:sz="0" w:space="0" w:color="auto"/>
                                        <w:right w:val="none" w:sz="0" w:space="0" w:color="auto"/>
                                      </w:divBdr>
                                    </w:div>
                                    <w:div w:id="1330">
                                      <w:marLeft w:val="0"/>
                                      <w:marRight w:val="0"/>
                                      <w:marTop w:val="0"/>
                                      <w:marBottom w:val="0"/>
                                      <w:divBdr>
                                        <w:top w:val="none" w:sz="0" w:space="0" w:color="auto"/>
                                        <w:left w:val="none" w:sz="0" w:space="0" w:color="auto"/>
                                        <w:bottom w:val="none" w:sz="0" w:space="0" w:color="auto"/>
                                        <w:right w:val="none" w:sz="0" w:space="0" w:color="auto"/>
                                      </w:divBdr>
                                    </w:div>
                                  </w:divsChild>
                                </w:div>
                                <w:div w:id="1483">
                                  <w:marLeft w:val="0"/>
                                  <w:marRight w:val="0"/>
                                  <w:marTop w:val="0"/>
                                  <w:marBottom w:val="0"/>
                                  <w:divBdr>
                                    <w:top w:val="none" w:sz="0" w:space="0" w:color="auto"/>
                                    <w:left w:val="none" w:sz="0" w:space="0" w:color="auto"/>
                                    <w:bottom w:val="none" w:sz="0" w:space="0" w:color="auto"/>
                                    <w:right w:val="none" w:sz="0" w:space="0" w:color="auto"/>
                                  </w:divBdr>
                                  <w:divsChild>
                                    <w:div w:id="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
      <w:marLeft w:val="0"/>
      <w:marRight w:val="0"/>
      <w:marTop w:val="0"/>
      <w:marBottom w:val="0"/>
      <w:divBdr>
        <w:top w:val="none" w:sz="0" w:space="0" w:color="auto"/>
        <w:left w:val="none" w:sz="0" w:space="0" w:color="auto"/>
        <w:bottom w:val="none" w:sz="0" w:space="0" w:color="auto"/>
        <w:right w:val="none" w:sz="0" w:space="0" w:color="auto"/>
      </w:divBdr>
      <w:divsChild>
        <w:div w:id="287">
          <w:marLeft w:val="0"/>
          <w:marRight w:val="0"/>
          <w:marTop w:val="225"/>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869">
                          <w:marLeft w:val="0"/>
                          <w:marRight w:val="0"/>
                          <w:marTop w:val="0"/>
                          <w:marBottom w:val="0"/>
                          <w:divBdr>
                            <w:top w:val="none" w:sz="0" w:space="0" w:color="auto"/>
                            <w:left w:val="none" w:sz="0" w:space="0" w:color="auto"/>
                            <w:bottom w:val="none" w:sz="0" w:space="0" w:color="auto"/>
                            <w:right w:val="none" w:sz="0" w:space="0" w:color="auto"/>
                          </w:divBdr>
                          <w:divsChild>
                            <w:div w:id="1374">
                              <w:marLeft w:val="0"/>
                              <w:marRight w:val="0"/>
                              <w:marTop w:val="0"/>
                              <w:marBottom w:val="0"/>
                              <w:divBdr>
                                <w:top w:val="none" w:sz="0" w:space="0" w:color="auto"/>
                                <w:left w:val="none" w:sz="0" w:space="0" w:color="auto"/>
                                <w:bottom w:val="none" w:sz="0" w:space="0" w:color="auto"/>
                                <w:right w:val="none" w:sz="0" w:space="0" w:color="auto"/>
                              </w:divBdr>
                              <w:divsChild>
                                <w:div w:id="777">
                                  <w:marLeft w:val="0"/>
                                  <w:marRight w:val="0"/>
                                  <w:marTop w:val="0"/>
                                  <w:marBottom w:val="0"/>
                                  <w:divBdr>
                                    <w:top w:val="none" w:sz="0" w:space="0" w:color="auto"/>
                                    <w:left w:val="none" w:sz="0" w:space="0" w:color="auto"/>
                                    <w:bottom w:val="none" w:sz="0" w:space="0" w:color="auto"/>
                                    <w:right w:val="none" w:sz="0" w:space="0" w:color="auto"/>
                                  </w:divBdr>
                                  <w:divsChild>
                                    <w:div w:id="892">
                                      <w:marLeft w:val="210"/>
                                      <w:marRight w:val="0"/>
                                      <w:marTop w:val="0"/>
                                      <w:marBottom w:val="0"/>
                                      <w:divBdr>
                                        <w:top w:val="none" w:sz="0" w:space="0" w:color="auto"/>
                                        <w:left w:val="none" w:sz="0" w:space="0" w:color="auto"/>
                                        <w:bottom w:val="none" w:sz="0" w:space="0" w:color="auto"/>
                                        <w:right w:val="none" w:sz="0" w:space="0" w:color="auto"/>
                                      </w:divBdr>
                                      <w:divsChild>
                                        <w:div w:id="258">
                                          <w:marLeft w:val="0"/>
                                          <w:marRight w:val="0"/>
                                          <w:marTop w:val="160"/>
                                          <w:marBottom w:val="0"/>
                                          <w:divBdr>
                                            <w:top w:val="none" w:sz="0" w:space="0" w:color="auto"/>
                                            <w:left w:val="none" w:sz="0" w:space="0" w:color="auto"/>
                                            <w:bottom w:val="none" w:sz="0" w:space="0" w:color="auto"/>
                                            <w:right w:val="none" w:sz="0" w:space="0" w:color="auto"/>
                                          </w:divBdr>
                                          <w:divsChild>
                                            <w:div w:id="946">
                                              <w:marLeft w:val="0"/>
                                              <w:marRight w:val="0"/>
                                              <w:marTop w:val="0"/>
                                              <w:marBottom w:val="0"/>
                                              <w:divBdr>
                                                <w:top w:val="none" w:sz="0" w:space="0" w:color="auto"/>
                                                <w:left w:val="none" w:sz="0" w:space="0" w:color="auto"/>
                                                <w:bottom w:val="none" w:sz="0" w:space="0" w:color="auto"/>
                                                <w:right w:val="none" w:sz="0" w:space="0" w:color="auto"/>
                                              </w:divBdr>
                                            </w:div>
                                            <w:div w:id="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
                                      <w:marLeft w:val="0"/>
                                      <w:marRight w:val="0"/>
                                      <w:marTop w:val="200"/>
                                      <w:marBottom w:val="0"/>
                                      <w:divBdr>
                                        <w:top w:val="none" w:sz="0" w:space="0" w:color="auto"/>
                                        <w:left w:val="none" w:sz="0" w:space="0" w:color="auto"/>
                                        <w:bottom w:val="none" w:sz="0" w:space="0" w:color="auto"/>
                                        <w:right w:val="none" w:sz="0" w:space="0" w:color="auto"/>
                                      </w:divBdr>
                                      <w:divsChild>
                                        <w:div w:id="575">
                                          <w:marLeft w:val="0"/>
                                          <w:marRight w:val="0"/>
                                          <w:marTop w:val="0"/>
                                          <w:marBottom w:val="0"/>
                                          <w:divBdr>
                                            <w:top w:val="none" w:sz="0" w:space="0" w:color="auto"/>
                                            <w:left w:val="none" w:sz="0" w:space="0" w:color="auto"/>
                                            <w:bottom w:val="none" w:sz="0" w:space="0" w:color="auto"/>
                                            <w:right w:val="none" w:sz="0" w:space="0" w:color="auto"/>
                                          </w:divBdr>
                                        </w:div>
                                        <w:div w:id="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
      <w:marLeft w:val="0"/>
      <w:marRight w:val="0"/>
      <w:marTop w:val="0"/>
      <w:marBottom w:val="0"/>
      <w:divBdr>
        <w:top w:val="none" w:sz="0" w:space="0" w:color="auto"/>
        <w:left w:val="none" w:sz="0" w:space="0" w:color="auto"/>
        <w:bottom w:val="none" w:sz="0" w:space="0" w:color="auto"/>
        <w:right w:val="none" w:sz="0" w:space="0" w:color="auto"/>
      </w:divBdr>
    </w:div>
    <w:div w:id="145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20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
          </w:divsChild>
        </w:div>
        <w:div w:id="961">
          <w:marLeft w:val="0"/>
          <w:marRight w:val="0"/>
          <w:marTop w:val="0"/>
          <w:marBottom w:val="0"/>
          <w:divBdr>
            <w:top w:val="none" w:sz="0" w:space="0" w:color="auto"/>
            <w:left w:val="none" w:sz="0" w:space="0" w:color="auto"/>
            <w:bottom w:val="none" w:sz="0" w:space="0" w:color="auto"/>
            <w:right w:val="none" w:sz="0" w:space="0" w:color="auto"/>
          </w:divBdr>
        </w:div>
        <w:div w:id="1062">
          <w:marLeft w:val="0"/>
          <w:marRight w:val="0"/>
          <w:marTop w:val="0"/>
          <w:marBottom w:val="0"/>
          <w:divBdr>
            <w:top w:val="none" w:sz="0" w:space="0" w:color="auto"/>
            <w:left w:val="none" w:sz="0" w:space="0" w:color="auto"/>
            <w:bottom w:val="none" w:sz="0" w:space="0" w:color="auto"/>
            <w:right w:val="none" w:sz="0" w:space="0" w:color="auto"/>
          </w:divBdr>
        </w:div>
      </w:divsChild>
    </w:div>
    <w:div w:id="1455">
      <w:marLeft w:val="0"/>
      <w:marRight w:val="0"/>
      <w:marTop w:val="0"/>
      <w:marBottom w:val="0"/>
      <w:divBdr>
        <w:top w:val="none" w:sz="0" w:space="0" w:color="auto"/>
        <w:left w:val="none" w:sz="0" w:space="0" w:color="auto"/>
        <w:bottom w:val="none" w:sz="0" w:space="0" w:color="auto"/>
        <w:right w:val="none" w:sz="0" w:space="0" w:color="auto"/>
      </w:divBdr>
      <w:divsChild>
        <w:div w:id="543">
          <w:marLeft w:val="0"/>
          <w:marRight w:val="0"/>
          <w:marTop w:val="0"/>
          <w:marBottom w:val="0"/>
          <w:divBdr>
            <w:top w:val="none" w:sz="0" w:space="0" w:color="auto"/>
            <w:left w:val="none" w:sz="0" w:space="0" w:color="auto"/>
            <w:bottom w:val="none" w:sz="0" w:space="0" w:color="auto"/>
            <w:right w:val="none" w:sz="0" w:space="0" w:color="auto"/>
          </w:divBdr>
        </w:div>
        <w:div w:id="920">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sChild>
                <w:div w:id="764">
                  <w:marLeft w:val="0"/>
                  <w:marRight w:val="0"/>
                  <w:marTop w:val="0"/>
                  <w:marBottom w:val="0"/>
                  <w:divBdr>
                    <w:top w:val="none" w:sz="0" w:space="0" w:color="auto"/>
                    <w:left w:val="none" w:sz="0" w:space="0" w:color="auto"/>
                    <w:bottom w:val="none" w:sz="0" w:space="0" w:color="auto"/>
                    <w:right w:val="none" w:sz="0" w:space="0" w:color="auto"/>
                  </w:divBdr>
                  <w:divsChild>
                    <w:div w:id="1048">
                      <w:marLeft w:val="0"/>
                      <w:marRight w:val="0"/>
                      <w:marTop w:val="0"/>
                      <w:marBottom w:val="0"/>
                      <w:divBdr>
                        <w:top w:val="none" w:sz="0" w:space="0" w:color="auto"/>
                        <w:left w:val="none" w:sz="0" w:space="0" w:color="auto"/>
                        <w:bottom w:val="none" w:sz="0" w:space="0" w:color="auto"/>
                        <w:right w:val="none" w:sz="0" w:space="0" w:color="auto"/>
                      </w:divBdr>
                      <w:divsChild>
                        <w:div w:id="775">
                          <w:marLeft w:val="0"/>
                          <w:marRight w:val="0"/>
                          <w:marTop w:val="0"/>
                          <w:marBottom w:val="0"/>
                          <w:divBdr>
                            <w:top w:val="none" w:sz="0" w:space="0" w:color="auto"/>
                            <w:left w:val="none" w:sz="0" w:space="0" w:color="auto"/>
                            <w:bottom w:val="none" w:sz="0" w:space="0" w:color="auto"/>
                            <w:right w:val="none" w:sz="0" w:space="0" w:color="auto"/>
                          </w:divBdr>
                          <w:divsChild>
                            <w:div w:id="1120">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sChild>
                                    <w:div w:id="647">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 w:id="461">
                                  <w:marLeft w:val="0"/>
                                  <w:marRight w:val="0"/>
                                  <w:marTop w:val="0"/>
                                  <w:marBottom w:val="0"/>
                                  <w:divBdr>
                                    <w:top w:val="none" w:sz="0" w:space="0" w:color="auto"/>
                                    <w:left w:val="none" w:sz="0" w:space="0" w:color="auto"/>
                                    <w:bottom w:val="none" w:sz="0" w:space="0" w:color="auto"/>
                                    <w:right w:val="none" w:sz="0" w:space="0" w:color="auto"/>
                                  </w:divBdr>
                                  <w:divsChild>
                                    <w:div w:id="1354">
                                      <w:marLeft w:val="0"/>
                                      <w:marRight w:val="0"/>
                                      <w:marTop w:val="0"/>
                                      <w:marBottom w:val="0"/>
                                      <w:divBdr>
                                        <w:top w:val="none" w:sz="0" w:space="0" w:color="auto"/>
                                        <w:left w:val="none" w:sz="0" w:space="0" w:color="auto"/>
                                        <w:bottom w:val="none" w:sz="0" w:space="0" w:color="auto"/>
                                        <w:right w:val="none" w:sz="0" w:space="0" w:color="auto"/>
                                      </w:divBdr>
                                    </w:div>
                                    <w:div w:id="1474">
                                      <w:marLeft w:val="0"/>
                                      <w:marRight w:val="0"/>
                                      <w:marTop w:val="0"/>
                                      <w:marBottom w:val="0"/>
                                      <w:divBdr>
                                        <w:top w:val="none" w:sz="0" w:space="0" w:color="auto"/>
                                        <w:left w:val="none" w:sz="0" w:space="0" w:color="auto"/>
                                        <w:bottom w:val="none" w:sz="0" w:space="0" w:color="auto"/>
                                        <w:right w:val="none" w:sz="0" w:space="0" w:color="auto"/>
                                      </w:divBdr>
                                    </w:div>
                                    <w:div w:id="1518">
                                      <w:marLeft w:val="0"/>
                                      <w:marRight w:val="0"/>
                                      <w:marTop w:val="0"/>
                                      <w:marBottom w:val="0"/>
                                      <w:divBdr>
                                        <w:top w:val="none" w:sz="0" w:space="0" w:color="auto"/>
                                        <w:left w:val="none" w:sz="0" w:space="0" w:color="auto"/>
                                        <w:bottom w:val="none" w:sz="0" w:space="0" w:color="auto"/>
                                        <w:right w:val="none" w:sz="0" w:space="0" w:color="auto"/>
                                      </w:divBdr>
                                    </w:div>
                                  </w:divsChild>
                                </w:div>
                                <w:div w:id="512">
                                  <w:marLeft w:val="0"/>
                                  <w:marRight w:val="0"/>
                                  <w:marTop w:val="0"/>
                                  <w:marBottom w:val="0"/>
                                  <w:divBdr>
                                    <w:top w:val="none" w:sz="0" w:space="0" w:color="auto"/>
                                    <w:left w:val="none" w:sz="0" w:space="0" w:color="auto"/>
                                    <w:bottom w:val="none" w:sz="0" w:space="0" w:color="auto"/>
                                    <w:right w:val="none" w:sz="0" w:space="0" w:color="auto"/>
                                  </w:divBdr>
                                  <w:divsChild>
                                    <w:div w:id="1143">
                                      <w:marLeft w:val="0"/>
                                      <w:marRight w:val="0"/>
                                      <w:marTop w:val="0"/>
                                      <w:marBottom w:val="0"/>
                                      <w:divBdr>
                                        <w:top w:val="none" w:sz="0" w:space="0" w:color="auto"/>
                                        <w:left w:val="none" w:sz="0" w:space="0" w:color="auto"/>
                                        <w:bottom w:val="none" w:sz="0" w:space="0" w:color="auto"/>
                                        <w:right w:val="none" w:sz="0" w:space="0" w:color="auto"/>
                                      </w:divBdr>
                                      <w:divsChild>
                                        <w:div w:id="1138">
                                          <w:marLeft w:val="0"/>
                                          <w:marRight w:val="0"/>
                                          <w:marTop w:val="0"/>
                                          <w:marBottom w:val="0"/>
                                          <w:divBdr>
                                            <w:top w:val="none" w:sz="0" w:space="0" w:color="auto"/>
                                            <w:left w:val="none" w:sz="0" w:space="0" w:color="auto"/>
                                            <w:bottom w:val="none" w:sz="0" w:space="0" w:color="auto"/>
                                            <w:right w:val="none" w:sz="0" w:space="0" w:color="auto"/>
                                          </w:divBdr>
                                        </w:div>
                                        <w:div w:id="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846">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 w:id="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659">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sChild>
                                </w:div>
                                <w:div w:id="688">
                                  <w:marLeft w:val="0"/>
                                  <w:marRight w:val="0"/>
                                  <w:marTop w:val="0"/>
                                  <w:marBottom w:val="0"/>
                                  <w:divBdr>
                                    <w:top w:val="none" w:sz="0" w:space="0" w:color="auto"/>
                                    <w:left w:val="none" w:sz="0" w:space="0" w:color="auto"/>
                                    <w:bottom w:val="none" w:sz="0" w:space="0" w:color="auto"/>
                                    <w:right w:val="none" w:sz="0" w:space="0" w:color="auto"/>
                                  </w:divBdr>
                                  <w:divsChild>
                                    <w:div w:id="1026">
                                      <w:marLeft w:val="0"/>
                                      <w:marRight w:val="0"/>
                                      <w:marTop w:val="0"/>
                                      <w:marBottom w:val="0"/>
                                      <w:divBdr>
                                        <w:top w:val="none" w:sz="0" w:space="0" w:color="auto"/>
                                        <w:left w:val="none" w:sz="0" w:space="0" w:color="auto"/>
                                        <w:bottom w:val="none" w:sz="0" w:space="0" w:color="auto"/>
                                        <w:right w:val="none" w:sz="0" w:space="0" w:color="auto"/>
                                      </w:divBdr>
                                    </w:div>
                                  </w:divsChild>
                                </w:div>
                                <w:div w:id="812">
                                  <w:marLeft w:val="0"/>
                                  <w:marRight w:val="0"/>
                                  <w:marTop w:val="0"/>
                                  <w:marBottom w:val="0"/>
                                  <w:divBdr>
                                    <w:top w:val="none" w:sz="0" w:space="0" w:color="auto"/>
                                    <w:left w:val="none" w:sz="0" w:space="0" w:color="auto"/>
                                    <w:bottom w:val="none" w:sz="0" w:space="0" w:color="auto"/>
                                    <w:right w:val="none" w:sz="0" w:space="0" w:color="auto"/>
                                  </w:divBdr>
                                  <w:divsChild>
                                    <w:div w:id="822">
                                      <w:marLeft w:val="0"/>
                                      <w:marRight w:val="0"/>
                                      <w:marTop w:val="0"/>
                                      <w:marBottom w:val="0"/>
                                      <w:divBdr>
                                        <w:top w:val="none" w:sz="0" w:space="0" w:color="auto"/>
                                        <w:left w:val="none" w:sz="0" w:space="0" w:color="auto"/>
                                        <w:bottom w:val="none" w:sz="0" w:space="0" w:color="auto"/>
                                        <w:right w:val="none" w:sz="0" w:space="0" w:color="auto"/>
                                      </w:divBdr>
                                    </w:div>
                                  </w:divsChild>
                                </w:div>
                                <w:div w:id="854">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931">
                                  <w:marLeft w:val="0"/>
                                  <w:marRight w:val="0"/>
                                  <w:marTop w:val="0"/>
                                  <w:marBottom w:val="0"/>
                                  <w:divBdr>
                                    <w:top w:val="none" w:sz="0" w:space="0" w:color="auto"/>
                                    <w:left w:val="none" w:sz="0" w:space="0" w:color="auto"/>
                                    <w:bottom w:val="none" w:sz="0" w:space="0" w:color="auto"/>
                                    <w:right w:val="none" w:sz="0" w:space="0" w:color="auto"/>
                                  </w:divBdr>
                                  <w:divsChild>
                                    <w:div w:id="960">
                                      <w:marLeft w:val="0"/>
                                      <w:marRight w:val="0"/>
                                      <w:marTop w:val="0"/>
                                      <w:marBottom w:val="0"/>
                                      <w:divBdr>
                                        <w:top w:val="none" w:sz="0" w:space="0" w:color="auto"/>
                                        <w:left w:val="none" w:sz="0" w:space="0" w:color="auto"/>
                                        <w:bottom w:val="none" w:sz="0" w:space="0" w:color="auto"/>
                                        <w:right w:val="none" w:sz="0" w:space="0" w:color="auto"/>
                                      </w:divBdr>
                                    </w:div>
                                  </w:divsChild>
                                </w:div>
                                <w:div w:id="950">
                                  <w:marLeft w:val="0"/>
                                  <w:marRight w:val="0"/>
                                  <w:marTop w:val="0"/>
                                  <w:marBottom w:val="0"/>
                                  <w:divBdr>
                                    <w:top w:val="none" w:sz="0" w:space="0" w:color="auto"/>
                                    <w:left w:val="none" w:sz="0" w:space="0" w:color="auto"/>
                                    <w:bottom w:val="none" w:sz="0" w:space="0" w:color="auto"/>
                                    <w:right w:val="none" w:sz="0" w:space="0" w:color="auto"/>
                                  </w:divBdr>
                                  <w:divsChild>
                                    <w:div w:id="521">
                                      <w:marLeft w:val="0"/>
                                      <w:marRight w:val="0"/>
                                      <w:marTop w:val="0"/>
                                      <w:marBottom w:val="0"/>
                                      <w:divBdr>
                                        <w:top w:val="none" w:sz="0" w:space="0" w:color="auto"/>
                                        <w:left w:val="none" w:sz="0" w:space="0" w:color="auto"/>
                                        <w:bottom w:val="none" w:sz="0" w:space="0" w:color="auto"/>
                                        <w:right w:val="none" w:sz="0" w:space="0" w:color="auto"/>
                                      </w:divBdr>
                                    </w:div>
                                  </w:divsChild>
                                </w:div>
                                <w:div w:id="984">
                                  <w:marLeft w:val="0"/>
                                  <w:marRight w:val="0"/>
                                  <w:marTop w:val="0"/>
                                  <w:marBottom w:val="0"/>
                                  <w:divBdr>
                                    <w:top w:val="none" w:sz="0" w:space="0" w:color="auto"/>
                                    <w:left w:val="none" w:sz="0" w:space="0" w:color="auto"/>
                                    <w:bottom w:val="none" w:sz="0" w:space="0" w:color="auto"/>
                                    <w:right w:val="none" w:sz="0" w:space="0" w:color="auto"/>
                                  </w:divBdr>
                                  <w:divsChild>
                                    <w:div w:id="1053">
                                      <w:marLeft w:val="0"/>
                                      <w:marRight w:val="0"/>
                                      <w:marTop w:val="0"/>
                                      <w:marBottom w:val="0"/>
                                      <w:divBdr>
                                        <w:top w:val="none" w:sz="0" w:space="0" w:color="auto"/>
                                        <w:left w:val="none" w:sz="0" w:space="0" w:color="auto"/>
                                        <w:bottom w:val="none" w:sz="0" w:space="0" w:color="auto"/>
                                        <w:right w:val="none" w:sz="0" w:space="0" w:color="auto"/>
                                      </w:divBdr>
                                    </w:div>
                                    <w:div w:id="1479">
                                      <w:marLeft w:val="0"/>
                                      <w:marRight w:val="0"/>
                                      <w:marTop w:val="0"/>
                                      <w:marBottom w:val="0"/>
                                      <w:divBdr>
                                        <w:top w:val="none" w:sz="0" w:space="0" w:color="auto"/>
                                        <w:left w:val="none" w:sz="0" w:space="0" w:color="auto"/>
                                        <w:bottom w:val="none" w:sz="0" w:space="0" w:color="auto"/>
                                        <w:right w:val="none" w:sz="0" w:space="0" w:color="auto"/>
                                      </w:divBdr>
                                    </w:div>
                                  </w:divsChild>
                                </w:div>
                                <w:div w:id="1063">
                                  <w:marLeft w:val="0"/>
                                  <w:marRight w:val="0"/>
                                  <w:marTop w:val="0"/>
                                  <w:marBottom w:val="0"/>
                                  <w:divBdr>
                                    <w:top w:val="none" w:sz="0" w:space="0" w:color="auto"/>
                                    <w:left w:val="none" w:sz="0" w:space="0" w:color="auto"/>
                                    <w:bottom w:val="none" w:sz="0" w:space="0" w:color="auto"/>
                                    <w:right w:val="none" w:sz="0" w:space="0" w:color="auto"/>
                                  </w:divBdr>
                                  <w:divsChild>
                                    <w:div w:id="1105">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 w:id="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
                                  <w:marLeft w:val="0"/>
                                  <w:marRight w:val="0"/>
                                  <w:marTop w:val="0"/>
                                  <w:marBottom w:val="0"/>
                                  <w:divBdr>
                                    <w:top w:val="none" w:sz="0" w:space="0" w:color="auto"/>
                                    <w:left w:val="none" w:sz="0" w:space="0" w:color="auto"/>
                                    <w:bottom w:val="none" w:sz="0" w:space="0" w:color="auto"/>
                                    <w:right w:val="none" w:sz="0" w:space="0" w:color="auto"/>
                                  </w:divBdr>
                                  <w:divsChild>
                                    <w:div w:id="936">
                                      <w:marLeft w:val="0"/>
                                      <w:marRight w:val="0"/>
                                      <w:marTop w:val="0"/>
                                      <w:marBottom w:val="0"/>
                                      <w:divBdr>
                                        <w:top w:val="none" w:sz="0" w:space="0" w:color="auto"/>
                                        <w:left w:val="none" w:sz="0" w:space="0" w:color="auto"/>
                                        <w:bottom w:val="none" w:sz="0" w:space="0" w:color="auto"/>
                                        <w:right w:val="none" w:sz="0" w:space="0" w:color="auto"/>
                                      </w:divBdr>
                                    </w:div>
                                    <w:div w:id="1525">
                                      <w:marLeft w:val="0"/>
                                      <w:marRight w:val="0"/>
                                      <w:marTop w:val="0"/>
                                      <w:marBottom w:val="0"/>
                                      <w:divBdr>
                                        <w:top w:val="none" w:sz="0" w:space="0" w:color="auto"/>
                                        <w:left w:val="none" w:sz="0" w:space="0" w:color="auto"/>
                                        <w:bottom w:val="none" w:sz="0" w:space="0" w:color="auto"/>
                                        <w:right w:val="none" w:sz="0" w:space="0" w:color="auto"/>
                                      </w:divBdr>
                                    </w:div>
                                  </w:divsChild>
                                </w:div>
                                <w:div w:id="1244">
                                  <w:marLeft w:val="0"/>
                                  <w:marRight w:val="0"/>
                                  <w:marTop w:val="0"/>
                                  <w:marBottom w:val="0"/>
                                  <w:divBdr>
                                    <w:top w:val="none" w:sz="0" w:space="0" w:color="auto"/>
                                    <w:left w:val="none" w:sz="0" w:space="0" w:color="auto"/>
                                    <w:bottom w:val="none" w:sz="0" w:space="0" w:color="auto"/>
                                    <w:right w:val="none" w:sz="0" w:space="0" w:color="auto"/>
                                  </w:divBdr>
                                  <w:divsChild>
                                    <w:div w:id="814">
                                      <w:marLeft w:val="0"/>
                                      <w:marRight w:val="0"/>
                                      <w:marTop w:val="0"/>
                                      <w:marBottom w:val="0"/>
                                      <w:divBdr>
                                        <w:top w:val="none" w:sz="0" w:space="0" w:color="auto"/>
                                        <w:left w:val="none" w:sz="0" w:space="0" w:color="auto"/>
                                        <w:bottom w:val="none" w:sz="0" w:space="0" w:color="auto"/>
                                        <w:right w:val="none" w:sz="0" w:space="0" w:color="auto"/>
                                      </w:divBdr>
                                      <w:divsChild>
                                        <w:div w:id="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
                                  <w:marLeft w:val="0"/>
                                  <w:marRight w:val="0"/>
                                  <w:marTop w:val="0"/>
                                  <w:marBottom w:val="0"/>
                                  <w:divBdr>
                                    <w:top w:val="none" w:sz="0" w:space="0" w:color="auto"/>
                                    <w:left w:val="none" w:sz="0" w:space="0" w:color="auto"/>
                                    <w:bottom w:val="none" w:sz="0" w:space="0" w:color="auto"/>
                                    <w:right w:val="none" w:sz="0" w:space="0" w:color="auto"/>
                                  </w:divBdr>
                                  <w:divsChild>
                                    <w:div w:id="653">
                                      <w:marLeft w:val="0"/>
                                      <w:marRight w:val="0"/>
                                      <w:marTop w:val="0"/>
                                      <w:marBottom w:val="0"/>
                                      <w:divBdr>
                                        <w:top w:val="none" w:sz="0" w:space="0" w:color="auto"/>
                                        <w:left w:val="none" w:sz="0" w:space="0" w:color="auto"/>
                                        <w:bottom w:val="none" w:sz="0" w:space="0" w:color="auto"/>
                                        <w:right w:val="none" w:sz="0" w:space="0" w:color="auto"/>
                                      </w:divBdr>
                                      <w:divsChild>
                                        <w:div w:id="416">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 w:id="964">
          <w:marLeft w:val="0"/>
          <w:marRight w:val="0"/>
          <w:marTop w:val="0"/>
          <w:marBottom w:val="0"/>
          <w:divBdr>
            <w:top w:val="none" w:sz="0" w:space="0" w:color="auto"/>
            <w:left w:val="none" w:sz="0" w:space="0" w:color="auto"/>
            <w:bottom w:val="none" w:sz="0" w:space="0" w:color="auto"/>
            <w:right w:val="none" w:sz="0" w:space="0" w:color="auto"/>
          </w:divBdr>
          <w:divsChild>
            <w:div w:id="312">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sChild>
                    <w:div w:id="1178">
                      <w:marLeft w:val="0"/>
                      <w:marRight w:val="0"/>
                      <w:marTop w:val="0"/>
                      <w:marBottom w:val="0"/>
                      <w:divBdr>
                        <w:top w:val="none" w:sz="0" w:space="0" w:color="auto"/>
                        <w:left w:val="none" w:sz="0" w:space="0" w:color="auto"/>
                        <w:bottom w:val="none" w:sz="0" w:space="0" w:color="auto"/>
                        <w:right w:val="none" w:sz="0" w:space="0" w:color="auto"/>
                      </w:divBdr>
                      <w:divsChild>
                        <w:div w:id="1385">
                          <w:marLeft w:val="0"/>
                          <w:marRight w:val="0"/>
                          <w:marTop w:val="0"/>
                          <w:marBottom w:val="0"/>
                          <w:divBdr>
                            <w:top w:val="none" w:sz="0" w:space="0" w:color="auto"/>
                            <w:left w:val="none" w:sz="0" w:space="0" w:color="auto"/>
                            <w:bottom w:val="none" w:sz="0" w:space="0" w:color="auto"/>
                            <w:right w:val="none" w:sz="0" w:space="0" w:color="auto"/>
                          </w:divBdr>
                          <w:divsChild>
                            <w:div w:id="34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588">
                                      <w:marLeft w:val="0"/>
                                      <w:marRight w:val="0"/>
                                      <w:marTop w:val="0"/>
                                      <w:marBottom w:val="0"/>
                                      <w:divBdr>
                                        <w:top w:val="none" w:sz="0" w:space="0" w:color="auto"/>
                                        <w:left w:val="none" w:sz="0" w:space="0" w:color="auto"/>
                                        <w:bottom w:val="none" w:sz="0" w:space="0" w:color="auto"/>
                                        <w:right w:val="none" w:sz="0" w:space="0" w:color="auto"/>
                                      </w:divBdr>
                                    </w:div>
                                    <w:div w:id="829">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156">
                                      <w:marLeft w:val="0"/>
                                      <w:marRight w:val="0"/>
                                      <w:marTop w:val="0"/>
                                      <w:marBottom w:val="0"/>
                                      <w:divBdr>
                                        <w:top w:val="none" w:sz="0" w:space="0" w:color="auto"/>
                                        <w:left w:val="none" w:sz="0" w:space="0" w:color="auto"/>
                                        <w:bottom w:val="none" w:sz="0" w:space="0" w:color="auto"/>
                                        <w:right w:val="none" w:sz="0" w:space="0" w:color="auto"/>
                                      </w:divBdr>
                                    </w:div>
                                  </w:divsChild>
                                </w:div>
                                <w:div w:id="245">
                                  <w:marLeft w:val="0"/>
                                  <w:marRight w:val="0"/>
                                  <w:marTop w:val="0"/>
                                  <w:marBottom w:val="0"/>
                                  <w:divBdr>
                                    <w:top w:val="none" w:sz="0" w:space="0" w:color="auto"/>
                                    <w:left w:val="none" w:sz="0" w:space="0" w:color="auto"/>
                                    <w:bottom w:val="none" w:sz="0" w:space="0" w:color="auto"/>
                                    <w:right w:val="none" w:sz="0" w:space="0" w:color="auto"/>
                                  </w:divBdr>
                                  <w:divsChild>
                                    <w:div w:id="107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
                                  <w:marLeft w:val="0"/>
                                  <w:marRight w:val="0"/>
                                  <w:marTop w:val="0"/>
                                  <w:marBottom w:val="0"/>
                                  <w:divBdr>
                                    <w:top w:val="none" w:sz="0" w:space="0" w:color="auto"/>
                                    <w:left w:val="none" w:sz="0" w:space="0" w:color="auto"/>
                                    <w:bottom w:val="none" w:sz="0" w:space="0" w:color="auto"/>
                                    <w:right w:val="none" w:sz="0" w:space="0" w:color="auto"/>
                                  </w:divBdr>
                                  <w:divsChild>
                                    <w:div w:id="817">
                                      <w:marLeft w:val="0"/>
                                      <w:marRight w:val="0"/>
                                      <w:marTop w:val="0"/>
                                      <w:marBottom w:val="0"/>
                                      <w:divBdr>
                                        <w:top w:val="none" w:sz="0" w:space="0" w:color="auto"/>
                                        <w:left w:val="none" w:sz="0" w:space="0" w:color="auto"/>
                                        <w:bottom w:val="none" w:sz="0" w:space="0" w:color="auto"/>
                                        <w:right w:val="none" w:sz="0" w:space="0" w:color="auto"/>
                                      </w:divBdr>
                                      <w:divsChild>
                                        <w:div w:id="850">
                                          <w:marLeft w:val="0"/>
                                          <w:marRight w:val="0"/>
                                          <w:marTop w:val="0"/>
                                          <w:marBottom w:val="0"/>
                                          <w:divBdr>
                                            <w:top w:val="none" w:sz="0" w:space="0" w:color="auto"/>
                                            <w:left w:val="none" w:sz="0" w:space="0" w:color="auto"/>
                                            <w:bottom w:val="none" w:sz="0" w:space="0" w:color="auto"/>
                                            <w:right w:val="none" w:sz="0" w:space="0" w:color="auto"/>
                                          </w:divBdr>
                                        </w:div>
                                        <w:div w:id="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1422">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sChild>
                                    <w:div w:id="612">
                                      <w:marLeft w:val="0"/>
                                      <w:marRight w:val="0"/>
                                      <w:marTop w:val="0"/>
                                      <w:marBottom w:val="0"/>
                                      <w:divBdr>
                                        <w:top w:val="none" w:sz="0" w:space="0" w:color="auto"/>
                                        <w:left w:val="none" w:sz="0" w:space="0" w:color="auto"/>
                                        <w:bottom w:val="none" w:sz="0" w:space="0" w:color="auto"/>
                                        <w:right w:val="none" w:sz="0" w:space="0" w:color="auto"/>
                                      </w:divBdr>
                                    </w:div>
                                  </w:divsChild>
                                </w:div>
                                <w:div w:id="436">
                                  <w:marLeft w:val="0"/>
                                  <w:marRight w:val="0"/>
                                  <w:marTop w:val="0"/>
                                  <w:marBottom w:val="0"/>
                                  <w:divBdr>
                                    <w:top w:val="none" w:sz="0" w:space="0" w:color="auto"/>
                                    <w:left w:val="none" w:sz="0" w:space="0" w:color="auto"/>
                                    <w:bottom w:val="none" w:sz="0" w:space="0" w:color="auto"/>
                                    <w:right w:val="none" w:sz="0" w:space="0" w:color="auto"/>
                                  </w:divBdr>
                                  <w:divsChild>
                                    <w:div w:id="789">
                                      <w:marLeft w:val="0"/>
                                      <w:marRight w:val="0"/>
                                      <w:marTop w:val="0"/>
                                      <w:marBottom w:val="0"/>
                                      <w:divBdr>
                                        <w:top w:val="none" w:sz="0" w:space="0" w:color="auto"/>
                                        <w:left w:val="none" w:sz="0" w:space="0" w:color="auto"/>
                                        <w:bottom w:val="none" w:sz="0" w:space="0" w:color="auto"/>
                                        <w:right w:val="none" w:sz="0" w:space="0" w:color="auto"/>
                                      </w:divBdr>
                                    </w:div>
                                  </w:divsChild>
                                </w:div>
                                <w:div w:id="457">
                                  <w:marLeft w:val="0"/>
                                  <w:marRight w:val="0"/>
                                  <w:marTop w:val="0"/>
                                  <w:marBottom w:val="0"/>
                                  <w:divBdr>
                                    <w:top w:val="none" w:sz="0" w:space="0" w:color="auto"/>
                                    <w:left w:val="none" w:sz="0" w:space="0" w:color="auto"/>
                                    <w:bottom w:val="none" w:sz="0" w:space="0" w:color="auto"/>
                                    <w:right w:val="none" w:sz="0" w:space="0" w:color="auto"/>
                                  </w:divBdr>
                                  <w:divsChild>
                                    <w:div w:id="468">
                                      <w:marLeft w:val="0"/>
                                      <w:marRight w:val="0"/>
                                      <w:marTop w:val="0"/>
                                      <w:marBottom w:val="0"/>
                                      <w:divBdr>
                                        <w:top w:val="none" w:sz="0" w:space="0" w:color="auto"/>
                                        <w:left w:val="none" w:sz="0" w:space="0" w:color="auto"/>
                                        <w:bottom w:val="none" w:sz="0" w:space="0" w:color="auto"/>
                                        <w:right w:val="none" w:sz="0" w:space="0" w:color="auto"/>
                                      </w:divBdr>
                                    </w:div>
                                  </w:divsChild>
                                </w:div>
                                <w:div w:id="479">
                                  <w:marLeft w:val="0"/>
                                  <w:marRight w:val="0"/>
                                  <w:marTop w:val="0"/>
                                  <w:marBottom w:val="0"/>
                                  <w:divBdr>
                                    <w:top w:val="none" w:sz="0" w:space="0" w:color="auto"/>
                                    <w:left w:val="none" w:sz="0" w:space="0" w:color="auto"/>
                                    <w:bottom w:val="none" w:sz="0" w:space="0" w:color="auto"/>
                                    <w:right w:val="none" w:sz="0" w:space="0" w:color="auto"/>
                                  </w:divBdr>
                                  <w:divsChild>
                                    <w:div w:id="998">
                                      <w:marLeft w:val="0"/>
                                      <w:marRight w:val="0"/>
                                      <w:marTop w:val="0"/>
                                      <w:marBottom w:val="0"/>
                                      <w:divBdr>
                                        <w:top w:val="none" w:sz="0" w:space="0" w:color="auto"/>
                                        <w:left w:val="none" w:sz="0" w:space="0" w:color="auto"/>
                                        <w:bottom w:val="none" w:sz="0" w:space="0" w:color="auto"/>
                                        <w:right w:val="none" w:sz="0" w:space="0" w:color="auto"/>
                                      </w:divBdr>
                                      <w:divsChild>
                                        <w:div w:id="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sChild>
                                </w:div>
                                <w:div w:id="626">
                                  <w:marLeft w:val="0"/>
                                  <w:marRight w:val="0"/>
                                  <w:marTop w:val="0"/>
                                  <w:marBottom w:val="0"/>
                                  <w:divBdr>
                                    <w:top w:val="none" w:sz="0" w:space="0" w:color="auto"/>
                                    <w:left w:val="none" w:sz="0" w:space="0" w:color="auto"/>
                                    <w:bottom w:val="none" w:sz="0" w:space="0" w:color="auto"/>
                                    <w:right w:val="none" w:sz="0" w:space="0" w:color="auto"/>
                                  </w:divBdr>
                                  <w:divsChild>
                                    <w:div w:id="593">
                                      <w:marLeft w:val="0"/>
                                      <w:marRight w:val="0"/>
                                      <w:marTop w:val="0"/>
                                      <w:marBottom w:val="0"/>
                                      <w:divBdr>
                                        <w:top w:val="none" w:sz="0" w:space="0" w:color="auto"/>
                                        <w:left w:val="none" w:sz="0" w:space="0" w:color="auto"/>
                                        <w:bottom w:val="none" w:sz="0" w:space="0" w:color="auto"/>
                                        <w:right w:val="none" w:sz="0" w:space="0" w:color="auto"/>
                                      </w:divBdr>
                                    </w:div>
                                    <w:div w:id="1350">
                                      <w:marLeft w:val="0"/>
                                      <w:marRight w:val="0"/>
                                      <w:marTop w:val="0"/>
                                      <w:marBottom w:val="0"/>
                                      <w:divBdr>
                                        <w:top w:val="none" w:sz="0" w:space="0" w:color="auto"/>
                                        <w:left w:val="none" w:sz="0" w:space="0" w:color="auto"/>
                                        <w:bottom w:val="none" w:sz="0" w:space="0" w:color="auto"/>
                                        <w:right w:val="none" w:sz="0" w:space="0" w:color="auto"/>
                                      </w:divBdr>
                                    </w:div>
                                  </w:divsChild>
                                </w:div>
                                <w:div w:id="635">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753">
                                      <w:marLeft w:val="0"/>
                                      <w:marRight w:val="0"/>
                                      <w:marTop w:val="0"/>
                                      <w:marBottom w:val="0"/>
                                      <w:divBdr>
                                        <w:top w:val="none" w:sz="0" w:space="0" w:color="auto"/>
                                        <w:left w:val="none" w:sz="0" w:space="0" w:color="auto"/>
                                        <w:bottom w:val="none" w:sz="0" w:space="0" w:color="auto"/>
                                        <w:right w:val="none" w:sz="0" w:space="0" w:color="auto"/>
                                      </w:divBdr>
                                    </w:div>
                                  </w:divsChild>
                                </w:div>
                                <w:div w:id="641">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
                                  </w:divsChild>
                                </w:div>
                                <w:div w:id="706">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879">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1140">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 w:id="778">
                                      <w:marLeft w:val="0"/>
                                      <w:marRight w:val="0"/>
                                      <w:marTop w:val="0"/>
                                      <w:marBottom w:val="0"/>
                                      <w:divBdr>
                                        <w:top w:val="none" w:sz="0" w:space="0" w:color="auto"/>
                                        <w:left w:val="none" w:sz="0" w:space="0" w:color="auto"/>
                                        <w:bottom w:val="none" w:sz="0" w:space="0" w:color="auto"/>
                                        <w:right w:val="none" w:sz="0" w:space="0" w:color="auto"/>
                                      </w:divBdr>
                                    </w:div>
                                  </w:divsChild>
                                </w:div>
                                <w:div w:id="1200">
                                  <w:marLeft w:val="0"/>
                                  <w:marRight w:val="0"/>
                                  <w:marTop w:val="0"/>
                                  <w:marBottom w:val="0"/>
                                  <w:divBdr>
                                    <w:top w:val="none" w:sz="0" w:space="0" w:color="auto"/>
                                    <w:left w:val="none" w:sz="0" w:space="0" w:color="auto"/>
                                    <w:bottom w:val="none" w:sz="0" w:space="0" w:color="auto"/>
                                    <w:right w:val="none" w:sz="0" w:space="0" w:color="auto"/>
                                  </w:divBdr>
                                  <w:divsChild>
                                    <w:div w:id="1108">
                                      <w:marLeft w:val="0"/>
                                      <w:marRight w:val="0"/>
                                      <w:marTop w:val="0"/>
                                      <w:marBottom w:val="0"/>
                                      <w:divBdr>
                                        <w:top w:val="none" w:sz="0" w:space="0" w:color="auto"/>
                                        <w:left w:val="none" w:sz="0" w:space="0" w:color="auto"/>
                                        <w:bottom w:val="none" w:sz="0" w:space="0" w:color="auto"/>
                                        <w:right w:val="none" w:sz="0" w:space="0" w:color="auto"/>
                                      </w:divBdr>
                                    </w:div>
                                  </w:divsChild>
                                </w:div>
                                <w:div w:id="1241">
                                  <w:marLeft w:val="0"/>
                                  <w:marRight w:val="0"/>
                                  <w:marTop w:val="0"/>
                                  <w:marBottom w:val="0"/>
                                  <w:divBdr>
                                    <w:top w:val="none" w:sz="0" w:space="0" w:color="auto"/>
                                    <w:left w:val="none" w:sz="0" w:space="0" w:color="auto"/>
                                    <w:bottom w:val="none" w:sz="0" w:space="0" w:color="auto"/>
                                    <w:right w:val="none" w:sz="0" w:space="0" w:color="auto"/>
                                  </w:divBdr>
                                  <w:divsChild>
                                    <w:div w:id="1042">
                                      <w:marLeft w:val="0"/>
                                      <w:marRight w:val="0"/>
                                      <w:marTop w:val="0"/>
                                      <w:marBottom w:val="0"/>
                                      <w:divBdr>
                                        <w:top w:val="none" w:sz="0" w:space="0" w:color="auto"/>
                                        <w:left w:val="none" w:sz="0" w:space="0" w:color="auto"/>
                                        <w:bottom w:val="none" w:sz="0" w:space="0" w:color="auto"/>
                                        <w:right w:val="none" w:sz="0" w:space="0" w:color="auto"/>
                                      </w:divBdr>
                                    </w:div>
                                  </w:divsChild>
                                </w:div>
                                <w:div w:id="1368">
                                  <w:marLeft w:val="0"/>
                                  <w:marRight w:val="0"/>
                                  <w:marTop w:val="0"/>
                                  <w:marBottom w:val="0"/>
                                  <w:divBdr>
                                    <w:top w:val="none" w:sz="0" w:space="0" w:color="auto"/>
                                    <w:left w:val="none" w:sz="0" w:space="0" w:color="auto"/>
                                    <w:bottom w:val="none" w:sz="0" w:space="0" w:color="auto"/>
                                    <w:right w:val="none" w:sz="0" w:space="0" w:color="auto"/>
                                  </w:divBdr>
                                  <w:divsChild>
                                    <w:div w:id="453">
                                      <w:marLeft w:val="0"/>
                                      <w:marRight w:val="0"/>
                                      <w:marTop w:val="0"/>
                                      <w:marBottom w:val="0"/>
                                      <w:divBdr>
                                        <w:top w:val="none" w:sz="0" w:space="0" w:color="auto"/>
                                        <w:left w:val="none" w:sz="0" w:space="0" w:color="auto"/>
                                        <w:bottom w:val="none" w:sz="0" w:space="0" w:color="auto"/>
                                        <w:right w:val="none" w:sz="0" w:space="0" w:color="auto"/>
                                      </w:divBdr>
                                    </w:div>
                                    <w:div w:id="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
      <w:marLeft w:val="0"/>
      <w:marRight w:val="0"/>
      <w:marTop w:val="0"/>
      <w:marBottom w:val="0"/>
      <w:divBdr>
        <w:top w:val="none" w:sz="0" w:space="0" w:color="auto"/>
        <w:left w:val="none" w:sz="0" w:space="0" w:color="auto"/>
        <w:bottom w:val="none" w:sz="0" w:space="0" w:color="auto"/>
        <w:right w:val="none" w:sz="0" w:space="0" w:color="auto"/>
      </w:divBdr>
    </w:div>
    <w:div w:id="1497">
      <w:marLeft w:val="0"/>
      <w:marRight w:val="0"/>
      <w:marTop w:val="0"/>
      <w:marBottom w:val="0"/>
      <w:divBdr>
        <w:top w:val="none" w:sz="0" w:space="0" w:color="auto"/>
        <w:left w:val="none" w:sz="0" w:space="0" w:color="auto"/>
        <w:bottom w:val="none" w:sz="0" w:space="0" w:color="auto"/>
        <w:right w:val="none" w:sz="0" w:space="0" w:color="auto"/>
      </w:divBdr>
    </w:div>
    <w:div w:id="1501">
      <w:marLeft w:val="0"/>
      <w:marRight w:val="0"/>
      <w:marTop w:val="0"/>
      <w:marBottom w:val="0"/>
      <w:divBdr>
        <w:top w:val="none" w:sz="0" w:space="0" w:color="auto"/>
        <w:left w:val="none" w:sz="0" w:space="0" w:color="auto"/>
        <w:bottom w:val="none" w:sz="0" w:space="0" w:color="auto"/>
        <w:right w:val="none" w:sz="0" w:space="0" w:color="auto"/>
      </w:divBdr>
    </w:div>
    <w:div w:id="1517">
      <w:marLeft w:val="0"/>
      <w:marRight w:val="0"/>
      <w:marTop w:val="0"/>
      <w:marBottom w:val="0"/>
      <w:divBdr>
        <w:top w:val="none" w:sz="0" w:space="0" w:color="auto"/>
        <w:left w:val="none" w:sz="0" w:space="0" w:color="auto"/>
        <w:bottom w:val="none" w:sz="0" w:space="0" w:color="auto"/>
        <w:right w:val="none" w:sz="0" w:space="0" w:color="auto"/>
      </w:divBdr>
      <w:divsChild>
        <w:div w:id="830">
          <w:marLeft w:val="0"/>
          <w:marRight w:val="0"/>
          <w:marTop w:val="200"/>
          <w:marBottom w:val="0"/>
          <w:divBdr>
            <w:top w:val="none" w:sz="0" w:space="0" w:color="auto"/>
            <w:left w:val="none" w:sz="0" w:space="0" w:color="auto"/>
            <w:bottom w:val="none" w:sz="0" w:space="0" w:color="auto"/>
            <w:right w:val="none" w:sz="0" w:space="0" w:color="auto"/>
          </w:divBdr>
          <w:divsChild>
            <w:div w:id="414">
              <w:marLeft w:val="0"/>
              <w:marRight w:val="0"/>
              <w:marTop w:val="0"/>
              <w:marBottom w:val="0"/>
              <w:divBdr>
                <w:top w:val="none" w:sz="0" w:space="0" w:color="auto"/>
                <w:left w:val="none" w:sz="0" w:space="0" w:color="auto"/>
                <w:bottom w:val="none" w:sz="0" w:space="0" w:color="auto"/>
                <w:right w:val="none" w:sz="0" w:space="0" w:color="auto"/>
              </w:divBdr>
            </w:div>
            <w:div w:id="700">
              <w:marLeft w:val="0"/>
              <w:marRight w:val="0"/>
              <w:marTop w:val="0"/>
              <w:marBottom w:val="0"/>
              <w:divBdr>
                <w:top w:val="none" w:sz="0" w:space="0" w:color="auto"/>
                <w:left w:val="none" w:sz="0" w:space="0" w:color="auto"/>
                <w:bottom w:val="none" w:sz="0" w:space="0" w:color="auto"/>
                <w:right w:val="none" w:sz="0" w:space="0" w:color="auto"/>
              </w:divBdr>
            </w:div>
          </w:divsChild>
        </w:div>
        <w:div w:id="1466">
          <w:marLeft w:val="0"/>
          <w:marRight w:val="0"/>
          <w:marTop w:val="200"/>
          <w:marBottom w:val="0"/>
          <w:divBdr>
            <w:top w:val="none" w:sz="0" w:space="0" w:color="auto"/>
            <w:left w:val="none" w:sz="0" w:space="0" w:color="auto"/>
            <w:bottom w:val="none" w:sz="0" w:space="0" w:color="auto"/>
            <w:right w:val="none" w:sz="0" w:space="0" w:color="auto"/>
          </w:divBdr>
          <w:divsChild>
            <w:div w:id="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
      <w:marLeft w:val="0"/>
      <w:marRight w:val="0"/>
      <w:marTop w:val="0"/>
      <w:marBottom w:val="0"/>
      <w:divBdr>
        <w:top w:val="none" w:sz="0" w:space="0" w:color="auto"/>
        <w:left w:val="none" w:sz="0" w:space="0" w:color="auto"/>
        <w:bottom w:val="none" w:sz="0" w:space="0" w:color="auto"/>
        <w:right w:val="none" w:sz="0" w:space="0" w:color="auto"/>
      </w:divBdr>
    </w:div>
    <w:div w:id="155392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1426-7229-48A7-AEE1-CEDBB776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2375</Words>
  <Characters>12828</Characters>
  <Application>Microsoft Office Word</Application>
  <DocSecurity>0</DocSecurity>
  <Lines>106</Lines>
  <Paragraphs>30</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ΑΡΙΣΤΟΤΕΛΕΙΟ ΠΑΝΕΠΙΣΤΗΜΙΟ ΘΕΣΣΑΛΟΝΙΚΗΣ</vt:lpstr>
      <vt:lpstr>ΑΡΙΣΤΟΤΕΛΕΙΟ ΠΑΝΕΠΙΣΤΗΜΙΟ ΘΕΣΣΑΛΟΝΙΚΗΣ</vt:lpstr>
      <vt:lpstr>ΑΡΙΣΤΟΤΕΛΕΙΟ ΠΑΝΕΠΙΣΤΗΜΙΟ ΘΕΣΣΑΛΟΝΙΚΗΣ</vt:lpstr>
    </vt:vector>
  </TitlesOfParts>
  <Company>a.u.th.</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Ευριπίδης Χατζηκρανιώτης</dc:creator>
  <cp:lastModifiedBy>Prodromos Zanis</cp:lastModifiedBy>
  <cp:revision>4</cp:revision>
  <cp:lastPrinted>2016-10-19T23:44:00Z</cp:lastPrinted>
  <dcterms:created xsi:type="dcterms:W3CDTF">2023-10-17T12:46:00Z</dcterms:created>
  <dcterms:modified xsi:type="dcterms:W3CDTF">2023-10-19T16:35:00Z</dcterms:modified>
</cp:coreProperties>
</file>